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3E5" w:rsidRPr="0008053F" w:rsidRDefault="007B73E5" w:rsidP="00AE1CAD">
      <w:pPr>
        <w:spacing w:after="0" w:line="240" w:lineRule="auto"/>
        <w:ind w:left="6946"/>
        <w:rPr>
          <w:rFonts w:ascii="Times New Roman" w:hAnsi="Times New Roman" w:cs="Times New Roman"/>
          <w:sz w:val="24"/>
          <w:szCs w:val="24"/>
        </w:rPr>
      </w:pPr>
      <w:r w:rsidRPr="0008053F">
        <w:rPr>
          <w:rFonts w:ascii="Times New Roman" w:hAnsi="Times New Roman" w:cs="Times New Roman"/>
          <w:sz w:val="24"/>
          <w:szCs w:val="24"/>
        </w:rPr>
        <w:t xml:space="preserve">Утверждено решением </w:t>
      </w:r>
      <w:r w:rsidR="00AE1CAD">
        <w:rPr>
          <w:rFonts w:ascii="Times New Roman" w:hAnsi="Times New Roman" w:cs="Times New Roman"/>
          <w:sz w:val="24"/>
          <w:szCs w:val="24"/>
        </w:rPr>
        <w:t xml:space="preserve">            </w:t>
      </w:r>
      <w:r w:rsidRPr="0008053F">
        <w:rPr>
          <w:rFonts w:ascii="Times New Roman" w:hAnsi="Times New Roman" w:cs="Times New Roman"/>
          <w:sz w:val="24"/>
          <w:szCs w:val="24"/>
        </w:rPr>
        <w:t>совета депутатов</w:t>
      </w:r>
    </w:p>
    <w:p w:rsidR="007B73E5" w:rsidRPr="0008053F" w:rsidRDefault="00AE1CAD" w:rsidP="00AE1CAD">
      <w:pPr>
        <w:spacing w:after="0" w:line="240" w:lineRule="auto"/>
        <w:ind w:left="6379"/>
        <w:jc w:val="right"/>
        <w:rPr>
          <w:rFonts w:ascii="Times New Roman" w:hAnsi="Times New Roman" w:cs="Times New Roman"/>
          <w:sz w:val="24"/>
          <w:szCs w:val="24"/>
        </w:rPr>
      </w:pPr>
      <w:r>
        <w:rPr>
          <w:rFonts w:ascii="Times New Roman" w:hAnsi="Times New Roman" w:cs="Times New Roman"/>
          <w:sz w:val="24"/>
          <w:szCs w:val="24"/>
        </w:rPr>
        <w:t xml:space="preserve"> </w:t>
      </w:r>
      <w:r w:rsidR="007B73E5" w:rsidRPr="0008053F">
        <w:rPr>
          <w:rFonts w:ascii="Times New Roman" w:hAnsi="Times New Roman" w:cs="Times New Roman"/>
          <w:sz w:val="24"/>
          <w:szCs w:val="24"/>
        </w:rPr>
        <w:t>от _________г. № _____</w:t>
      </w:r>
    </w:p>
    <w:p w:rsidR="007B73E5" w:rsidRPr="0008053F" w:rsidRDefault="007B73E5" w:rsidP="007B73E5">
      <w:pPr>
        <w:spacing w:after="0" w:line="240" w:lineRule="auto"/>
        <w:ind w:left="6521"/>
        <w:jc w:val="right"/>
        <w:rPr>
          <w:rFonts w:ascii="Times New Roman" w:hAnsi="Times New Roman" w:cs="Times New Roman"/>
          <w:sz w:val="24"/>
          <w:szCs w:val="24"/>
        </w:rPr>
      </w:pPr>
    </w:p>
    <w:p w:rsidR="007B73E5" w:rsidRPr="006A7EC9" w:rsidRDefault="007B73E5" w:rsidP="007B73E5">
      <w:pPr>
        <w:spacing w:after="0" w:line="240" w:lineRule="auto"/>
        <w:ind w:left="6521"/>
        <w:jc w:val="right"/>
        <w:rPr>
          <w:rFonts w:ascii="Times New Roman" w:hAnsi="Times New Roman" w:cs="Times New Roman"/>
          <w:color w:val="FF0000"/>
          <w:sz w:val="24"/>
          <w:szCs w:val="24"/>
        </w:rPr>
      </w:pPr>
      <w:r w:rsidRPr="0008053F">
        <w:rPr>
          <w:rFonts w:ascii="Times New Roman" w:hAnsi="Times New Roman" w:cs="Times New Roman"/>
          <w:sz w:val="24"/>
          <w:szCs w:val="24"/>
        </w:rPr>
        <w:t>Приложение № 1</w:t>
      </w:r>
      <w:r>
        <w:rPr>
          <w:rFonts w:ascii="Times New Roman" w:hAnsi="Times New Roman" w:cs="Times New Roman"/>
          <w:sz w:val="24"/>
          <w:szCs w:val="24"/>
        </w:rPr>
        <w:t>0</w:t>
      </w:r>
      <w:r w:rsidRPr="006A7EC9">
        <w:rPr>
          <w:rFonts w:ascii="Times New Roman" w:hAnsi="Times New Roman" w:cs="Times New Roman"/>
          <w:color w:val="FF0000"/>
          <w:sz w:val="24"/>
          <w:szCs w:val="24"/>
        </w:rPr>
        <w:t xml:space="preserve"> </w:t>
      </w:r>
    </w:p>
    <w:p w:rsidR="007B73E5" w:rsidRPr="006A7EC9" w:rsidRDefault="007B73E5" w:rsidP="007B73E5">
      <w:pPr>
        <w:spacing w:after="0" w:line="240" w:lineRule="auto"/>
        <w:ind w:left="6521"/>
        <w:jc w:val="right"/>
        <w:rPr>
          <w:rFonts w:ascii="Times New Roman" w:hAnsi="Times New Roman" w:cs="Times New Roman"/>
          <w:color w:val="FF0000"/>
          <w:sz w:val="24"/>
          <w:szCs w:val="24"/>
        </w:rPr>
      </w:pPr>
    </w:p>
    <w:p w:rsidR="007B73E5" w:rsidRPr="0080787D" w:rsidRDefault="007B73E5" w:rsidP="007B73E5">
      <w:pPr>
        <w:jc w:val="center"/>
        <w:rPr>
          <w:rFonts w:ascii="Times New Roman" w:eastAsia="Times New Roman" w:hAnsi="Times New Roman" w:cs="Times New Roman"/>
          <w:b/>
          <w:bCs/>
          <w:sz w:val="24"/>
          <w:szCs w:val="24"/>
          <w:lang w:eastAsia="ru-RU"/>
        </w:rPr>
      </w:pPr>
      <w:r w:rsidRPr="0080787D">
        <w:rPr>
          <w:rFonts w:ascii="Times New Roman" w:eastAsia="Times New Roman" w:hAnsi="Times New Roman" w:cs="Times New Roman"/>
          <w:b/>
          <w:bCs/>
          <w:sz w:val="24"/>
          <w:szCs w:val="24"/>
          <w:lang w:eastAsia="ru-RU"/>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Сосновоборского городского округа на 202</w:t>
      </w:r>
      <w:r w:rsidR="00CF07CC">
        <w:rPr>
          <w:rFonts w:ascii="Times New Roman" w:eastAsia="Times New Roman" w:hAnsi="Times New Roman" w:cs="Times New Roman"/>
          <w:b/>
          <w:bCs/>
          <w:sz w:val="24"/>
          <w:szCs w:val="24"/>
          <w:lang w:eastAsia="ru-RU"/>
        </w:rPr>
        <w:t>7</w:t>
      </w:r>
      <w:r w:rsidRPr="0080787D">
        <w:rPr>
          <w:rFonts w:ascii="Times New Roman" w:eastAsia="Times New Roman" w:hAnsi="Times New Roman" w:cs="Times New Roman"/>
          <w:b/>
          <w:bCs/>
          <w:sz w:val="24"/>
          <w:szCs w:val="24"/>
          <w:lang w:eastAsia="ru-RU"/>
        </w:rPr>
        <w:t>-202</w:t>
      </w:r>
      <w:r w:rsidR="00CF07CC">
        <w:rPr>
          <w:rFonts w:ascii="Times New Roman" w:eastAsia="Times New Roman" w:hAnsi="Times New Roman" w:cs="Times New Roman"/>
          <w:b/>
          <w:bCs/>
          <w:sz w:val="24"/>
          <w:szCs w:val="24"/>
          <w:lang w:eastAsia="ru-RU"/>
        </w:rPr>
        <w:t>8</w:t>
      </w:r>
      <w:r w:rsidRPr="0080787D">
        <w:rPr>
          <w:rFonts w:ascii="Times New Roman" w:eastAsia="Times New Roman" w:hAnsi="Times New Roman" w:cs="Times New Roman"/>
          <w:b/>
          <w:bCs/>
          <w:sz w:val="24"/>
          <w:szCs w:val="24"/>
          <w:lang w:eastAsia="ru-RU"/>
        </w:rPr>
        <w:t xml:space="preserve"> годы</w:t>
      </w:r>
    </w:p>
    <w:p w:rsidR="00553E73" w:rsidRDefault="007B73E5" w:rsidP="00417642">
      <w:pPr>
        <w:jc w:val="right"/>
        <w:rPr>
          <w:rFonts w:ascii="Times New Roman" w:eastAsia="Times New Roman" w:hAnsi="Times New Roman" w:cs="Times New Roman"/>
          <w:bCs/>
          <w:lang w:eastAsia="ru-RU"/>
        </w:rPr>
      </w:pPr>
      <w:r w:rsidRPr="00AE1CAD">
        <w:rPr>
          <w:rFonts w:ascii="Times New Roman" w:eastAsia="Times New Roman" w:hAnsi="Times New Roman" w:cs="Times New Roman"/>
          <w:bCs/>
          <w:lang w:eastAsia="ru-RU"/>
        </w:rPr>
        <w:t>(руб.)</w:t>
      </w:r>
      <w:r w:rsidR="00742D4C">
        <w:rPr>
          <w:rFonts w:ascii="Times New Roman" w:eastAsia="Times New Roman" w:hAnsi="Times New Roman" w:cs="Times New Roman"/>
          <w:bCs/>
          <w:lang w:eastAsia="ru-RU"/>
        </w:rPr>
        <w:t xml:space="preserve"> </w:t>
      </w:r>
    </w:p>
    <w:tbl>
      <w:tblPr>
        <w:tblW w:w="10207" w:type="dxa"/>
        <w:tblInd w:w="-176" w:type="dxa"/>
        <w:tblLook w:val="04A0" w:firstRow="1" w:lastRow="0" w:firstColumn="1" w:lastColumn="0" w:noHBand="0" w:noVBand="1"/>
      </w:tblPr>
      <w:tblGrid>
        <w:gridCol w:w="3686"/>
        <w:gridCol w:w="419"/>
        <w:gridCol w:w="494"/>
        <w:gridCol w:w="1472"/>
        <w:gridCol w:w="616"/>
        <w:gridCol w:w="1677"/>
        <w:gridCol w:w="1843"/>
      </w:tblGrid>
      <w:tr w:rsidR="00417642" w:rsidRPr="00417642" w:rsidTr="00417642">
        <w:trPr>
          <w:trHeight w:val="255"/>
        </w:trPr>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jc w:val="center"/>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Наименование</w:t>
            </w:r>
          </w:p>
        </w:tc>
        <w:tc>
          <w:tcPr>
            <w:tcW w:w="419" w:type="dxa"/>
            <w:tcBorders>
              <w:top w:val="single" w:sz="4" w:space="0" w:color="auto"/>
              <w:left w:val="nil"/>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jc w:val="center"/>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Рз</w:t>
            </w:r>
          </w:p>
        </w:tc>
        <w:tc>
          <w:tcPr>
            <w:tcW w:w="494" w:type="dxa"/>
            <w:tcBorders>
              <w:top w:val="single" w:sz="4" w:space="0" w:color="auto"/>
              <w:left w:val="nil"/>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jc w:val="center"/>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ПР</w:t>
            </w:r>
          </w:p>
        </w:tc>
        <w:tc>
          <w:tcPr>
            <w:tcW w:w="1472" w:type="dxa"/>
            <w:tcBorders>
              <w:top w:val="single" w:sz="4" w:space="0" w:color="auto"/>
              <w:left w:val="nil"/>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jc w:val="center"/>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ЦСР</w:t>
            </w:r>
          </w:p>
        </w:tc>
        <w:tc>
          <w:tcPr>
            <w:tcW w:w="616" w:type="dxa"/>
            <w:tcBorders>
              <w:top w:val="single" w:sz="4" w:space="0" w:color="auto"/>
              <w:left w:val="nil"/>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jc w:val="center"/>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ВР</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jc w:val="center"/>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2027 г.</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jc w:val="center"/>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2028 г.</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ОБЩЕГОСУДАРСТВЕННЫЕ ВОПРОСЫ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658 740 624,32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943 051 960,44</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6 318 276,00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6 343 265,00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6 318 276,00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6 343 265,00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главы муниципального образования Сосновоборский городской округ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6 318 276,00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6 343 265,00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6 318 276,00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6 343 265,00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4 372 925,00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4 372 925,00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624 728,00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649 717,00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1 320 623,00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1 320 623,00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14 376 401,00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14 449 824,00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аппарата Совета депутатов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11 640 743,00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11 640 743,00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Расходы на обеспечение деятельности аппарата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11 640 743,00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11 640 743,00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11 640 743,00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11 640 743,00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8 940 663,00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8 940 663,00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2 700 080,00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2 700 080,00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Совета депутатов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2 735 658,00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2 809 081,00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1 815 941,00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1 888 578,00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1 815 941,00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1 888 578,00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35 629,00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37 053,00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государственных (муниципальных) органов привлекаемым лицам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1 780 312,00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1 851 525,00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912 913,00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913 427,00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912 913,00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913 427,00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912 913,00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913 427,00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Совета депутатов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6 804,00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7 076,00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налогов, сборов и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6 804,00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7 076,00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6 804,00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7 076,00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224 084 466,00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224 261 932,00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217 705 869,00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217 705 869,00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217 705 869,00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217 705 869,00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217 705 869,00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217 705 869,00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167 208 809,00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167 208 809,00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50 497 060,00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50 497 060,00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6 378 597,00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6 556 063,00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2 425 289,00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2 444 627,00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2 425 289,00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2 444 627,00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1 957 917,00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1 976 576,00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467 372,00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468 051,00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3 933 851,00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4 091 201,00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3 933 851,00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4 091 201,00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3 933 851,00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4 091 201,00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19 457,00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20 235,00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Уплата налогов, сборов и иных </w:t>
            </w:r>
            <w:r w:rsidRPr="00417642">
              <w:rPr>
                <w:rFonts w:ascii="Times New Roman" w:eastAsia="Times New Roman" w:hAnsi="Times New Roman" w:cs="Times New Roman"/>
                <w:color w:val="000000"/>
                <w:sz w:val="20"/>
                <w:szCs w:val="20"/>
                <w:lang w:eastAsia="ru-RU"/>
              </w:rPr>
              <w:lastRenderedPageBreak/>
              <w:t>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19 457,00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20 235,00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Уплата прочих налогов, сборов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1 460,00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1 518,00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17 997,00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18 717,00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Судебная система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EF262B">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на осуществление </w:t>
            </w:r>
            <w:r w:rsidR="00EF262B" w:rsidRPr="00417642">
              <w:rPr>
                <w:rFonts w:ascii="Times New Roman" w:eastAsia="Times New Roman" w:hAnsi="Times New Roman" w:cs="Times New Roman"/>
                <w:color w:val="000000"/>
                <w:sz w:val="20"/>
                <w:szCs w:val="20"/>
                <w:lang w:eastAsia="ru-RU"/>
              </w:rPr>
              <w:t>гос</w:t>
            </w:r>
            <w:r w:rsidR="00EF262B">
              <w:rPr>
                <w:rFonts w:ascii="Times New Roman" w:eastAsia="Times New Roman" w:hAnsi="Times New Roman" w:cs="Times New Roman"/>
                <w:color w:val="000000"/>
                <w:sz w:val="20"/>
                <w:szCs w:val="20"/>
                <w:lang w:eastAsia="ru-RU"/>
              </w:rPr>
              <w:t xml:space="preserve">ударственных </w:t>
            </w:r>
            <w:r w:rsidRPr="00417642">
              <w:rPr>
                <w:rFonts w:ascii="Times New Roman" w:eastAsia="Times New Roman" w:hAnsi="Times New Roman" w:cs="Times New Roman"/>
                <w:color w:val="000000"/>
                <w:sz w:val="20"/>
                <w:szCs w:val="20"/>
                <w:lang w:eastAsia="ru-RU"/>
              </w:rPr>
              <w:t>полномочий по составлению(изменению) списков кандидатов в присяжные заседатели Федеральных судов общей юрисдикции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EF262B">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осуществление гос</w:t>
            </w:r>
            <w:r w:rsidR="00EF262B">
              <w:rPr>
                <w:rFonts w:ascii="Times New Roman" w:eastAsia="Times New Roman" w:hAnsi="Times New Roman" w:cs="Times New Roman"/>
                <w:color w:val="000000"/>
                <w:sz w:val="20"/>
                <w:szCs w:val="20"/>
                <w:lang w:eastAsia="ru-RU"/>
              </w:rPr>
              <w:t xml:space="preserve">ударственных </w:t>
            </w:r>
            <w:r w:rsidRPr="00417642">
              <w:rPr>
                <w:rFonts w:ascii="Times New Roman" w:eastAsia="Times New Roman" w:hAnsi="Times New Roman" w:cs="Times New Roman"/>
                <w:color w:val="000000"/>
                <w:sz w:val="20"/>
                <w:szCs w:val="20"/>
                <w:lang w:eastAsia="ru-RU"/>
              </w:rPr>
              <w:t>полномочий по составлению(изменению) списков кандидатов в присяжные заседатели Федеральных судов общей юрисдикции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41 939 632,00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41 955 550,00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34 707 245,00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34 707 245,00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34 707 245,00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34 707 245,00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34 707 245,00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34 707 245,00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26 656 869,00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26 656 869,00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8 050 376,00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8 050 376,00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1 737 712,00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1 747 716,00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417642">
              <w:rPr>
                <w:rFonts w:ascii="Times New Roman" w:eastAsia="Times New Roman" w:hAnsi="Times New Roman" w:cs="Times New Roman"/>
                <w:color w:val="000000"/>
                <w:sz w:val="20"/>
                <w:szCs w:val="20"/>
                <w:lang w:eastAsia="ru-RU"/>
              </w:rPr>
              <w:lastRenderedPageBreak/>
              <w:t>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73 129,00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76 054,00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73 129,00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76 054,00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73 129,00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76 054,00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1 656 409,00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1 663 488,00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1 656 409,00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1 663 488,00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1 656 409,00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1 663 488,00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8 174,00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8 174,00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налогов, сборов и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8 174,00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8 174,00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8 174,00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8 174,00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5 494 675,00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5 500 589,00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5 252 890,00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5 253 449,00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5 252 890,00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5 253 449,00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4 023 745,00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4 023 745,00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13 975,00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14 534,00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1 215 170,00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1 215 170,00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Расходы на обеспечение деятельности контрольно-счетной палаты (Закупка товаров, работ и услуг для обеспечения государственных (муниципальных) </w:t>
            </w:r>
            <w:r w:rsidRPr="00417642">
              <w:rPr>
                <w:rFonts w:ascii="Times New Roman" w:eastAsia="Times New Roman" w:hAnsi="Times New Roman" w:cs="Times New Roman"/>
                <w:color w:val="000000"/>
                <w:sz w:val="20"/>
                <w:szCs w:val="20"/>
                <w:lang w:eastAsia="ru-RU"/>
              </w:rPr>
              <w:lastRenderedPageBreak/>
              <w:t>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241 671,00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247 021,00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241 671,00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247 021,00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241 671,00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247 021,00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налогов, сборов и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Резервные фонды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110 000 000,00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Резервный фонд администрации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110 000 000,00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Резервный фонд администрации Сосновоборского городского округа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110 000 000,00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Резервные средства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88.9.00.00010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110 000 000,00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общегосударственные вопросы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352 016 649,32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546 041 389,44</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27 040,00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Приобретение замков, для помещений муниципального жилищного фонда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27 040,00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27 040,00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27 040,00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Инвентаризация, строительная-техническая экспертиза объектов муниципального недвижимого имущества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58 605,00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60 949,00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Инвентаризация, строительная-техническая экспертиза объектов муниципального недвижимого имущества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58 605,00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60 949,00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58 605,00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60 949,00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58 605,00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60 949,00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35 162,00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36 569,00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35 162,00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36 569,00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35 162,00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36 569,00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35 162,00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36 569,00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МКУ"СФИ"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14 941 648,00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15 033 731,00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МКУ"СФИ"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12 639 546,00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12 639 546,00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12 639 546,00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12 639 546,00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9 707 793,00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9 707 793,00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2 931 753,00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2 931 753,00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МКУ"СФИ"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2 297 266,00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2 389 156,00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2 297 266,00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2 389 156,00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2 297 266,00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2 389 156,00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МКУ"СФИ"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4 836,00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5 029,00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налогов, сборов и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4 836,00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5 029,00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прочих налогов, сборов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4 836,00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5 029,00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8 607 520,00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8 951 820,00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Ремонт и содержание объектов муниципального нежилого фонда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8 607 520,00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8 951 820,00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8 607 520,00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8 951 820,00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8 607 520,00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8 951 820,00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Возмещение расходов управляющих и ресурсоснабжающих организаций за периоды -простоя жилых помещений муниципального жилищного фонда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239 302,00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248 874,00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Возмещение расходов управляющих и ресурсоснабжающих организаций за периоды -простоя жилых помещений муниципального жилищного фонда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239 302,00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248 874,00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239 302,00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248 874,00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239 302,00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248 874,00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Оплата услуг управляющих и ресурсоснабжающих организаций за периоды простоя помещений муниципального нежилого фонда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414 810,00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431 402,00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Оплата услуг управляющих и ресурсоснабжающих организаций за периоды простоя помещений муниципального нежилого фонда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414 810,00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431 402,00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414 810,00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431 402,00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414 810,00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431 402,00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"ЦИОГД"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25 569 292,00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25 614 689,00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"ЦИОГД"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24 412 030,00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24 412 030,00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24 412 030,00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24 412 030,00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18 649 639,00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18 649 639,00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5 762 391,00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5 762 391,00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"ЦИОГД"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1 140 505,00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1 186 065,00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1 140 505,00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1 186 065,00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916 863,00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953 418,00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Закупка энергетических ресурсов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2.4.7</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223 642,00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232 647,00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"ЦИОГД"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16 757,00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16 594,00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налогов, сборов и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16 757,00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16 594,00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Уплата налога на имущество организаций и земельного налога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16 757,00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16 594,00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Доставка питьевой воды в бывшие деревни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4 017 869,40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4 151 969,00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Доставка питьевой воды в бывшие деревни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4 017 869,40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4 151 969,00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4 017 869,40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4 151 969,00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4 017 869,40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4 151 969,00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Оказание информационных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Оказание информационных услуг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125 985,00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131 024,00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организации публикаций в федеральных, региональных, областных печатных и электронных СМИ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125 985,00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131 024,00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125 985,00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131 024,00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125 985,00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131 024,00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1 179 540,00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913 832,00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расширению информационного пространства и каналов коммуникации органов местного самоуправления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1 179 540,00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913 832,00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1 179 540,00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913 832,00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1 179 540,00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913 832,00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134 983,00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140 382,00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организации выпуска и распространения полиграфической продукции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134 983,00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140 382,00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134 983,00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140 382,00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134 983,00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140 382,00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Выполнение других обязательств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87.1.00.00710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458 000,00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476 000,00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Выполнение других обязательств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87.1.00.00710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458 000,00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476 000,00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87.1.00.00710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458 000,00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476 000,00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87.1.00.00710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458 000,00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476 000,00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3 778 100,00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3 148 387,00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3 148 387,00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2 418 116,00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730 271,00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осуществление полномочий по государственной регистрации актов гражданского состояния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629 713,00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629 713,00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629 713,00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14 374 900,00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14 374 900,00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12 062 770,00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12 062 770,00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12 062 770,00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12 062 770,00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9 264 800,00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9 264 800,00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2 797 970,00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2 797 970,00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2 312 130,00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2 312 130,00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2 312 130,00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2 312 130,00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2 312 130,00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2 312 130,00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707 700,00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707 700,00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687 072,00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687 072,00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687 072,00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687 072,00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527 705,00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527 705,00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159 367,00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159 367,00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20 628,00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20 628,00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20 628,00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20 628,00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20 628,00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20 628,00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на осуществление отдельных государственных полномочий Ленинградской области в области архивного дела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723 600,00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723 600,00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573 600,00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573 600,00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573 600,00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573 600,00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440 553,00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440 553,00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133 047,00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133 047,00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3 441 000,00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3 441 000,00</w:t>
            </w:r>
          </w:p>
        </w:tc>
      </w:tr>
      <w:tr w:rsidR="00417642" w:rsidRPr="00417642" w:rsidTr="00417642">
        <w:trPr>
          <w:trHeight w:val="229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3 441 000,00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3 441 000,00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3 441 000,00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3 441 000,00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2 642 857,00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2 642 857,00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798 143,00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798 143,00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41 369 211,00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41 369 211,00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41 369 211,00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41 369 211,00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41 369 211,00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41 369 211,00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31 773 586,00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31 773 586,00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9 595 625,00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9 595 625,00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19 083 857,00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19 847 214,00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7 312,00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7 312,00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7 312,00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19 060 409,00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19 822 827,00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19 060 409,00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19 822 827,00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7 107 956,00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7 392 275,00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Закупка энергетических ресурсов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2.4.7</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11 952 453,00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12 430 552,00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Другие расходы органов местного самоуправления Сосновоборского городского округа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16 418,00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17 075,00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налогов, сборов и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16 418,00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17 075,00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прочих налогов, сборов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16 418,00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17 075,00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«ЦАХО»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46 086 363,00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46 086 363,00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46 086 363,00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46 086 363,00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46 086 363,00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46 086 363,00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35 396 592,00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35 396 592,00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10 689 771,00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10 689 771,00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МКУ "ЦАХО"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11 524 355,00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11 985 384,00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122 485,00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127 384,00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122 485,00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127 384,00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114 633,00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119 218,00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7 852,00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8 166,00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11 367 150,00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11 821 891,00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11 367 150,00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11 821 891,00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10 944 244,00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11 382 069,00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Закупка энергетических ресурсов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2.4.7</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422 906,00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439 822,00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МКУ "ЦАХО"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34 720,00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36 109,00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налогов, сборов и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34 720,00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36 109,00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прочих налогов, сборов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11 024,00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24 120,00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25 085,00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Расходы на обеспечение деятельности МКУ "Финансово-технологический центр"</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77 896 210,00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77 928 850,00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77 121 810,00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77 123 510,00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77 121 810,00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77 123 510,00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59 200 560,00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59 200 560,00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37 850,00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17 884 850,00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17 885 100,00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762 960,00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793 450,00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762 960,00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793 450,00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762 960,00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793 450,00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11 440,00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11 890,00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налогов, сборов и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11 440,00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11 890,00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11 440,00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11 890,00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Гранты общественным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168 500,00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168 500,00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Гранты общественным организациям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168 500,00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168 500,00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168 500,00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168 500,00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168 500,00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168 500,00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457 000,00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Членские взносы в организации межмуниципального сотрудничества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457 000,00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налогов, сборов и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457 000,00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457 000,00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Изготовление медалей для новорожденных</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225 000,00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Изготовление медалей для новорожденных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225 000,00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225 000,00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89.4.00.00630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225 000,00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Грамоты главы администрации Сосновоборского городского округа, главы администрации, Совета депутатов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89.6.00.00650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310 320,00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310 320,00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Грамоты главы администрации Сосновоборского городского округа, главы администрации, Совета депутатов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89.6.00.00650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310 320,00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310 320,00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89.6.00.00650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310 320,00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310 320,00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Единовременные. пособия почетным гражданам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89.7.00.00660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816 300,00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816 300,00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Единовременные. пособия почетным гражданам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89.7.00.00660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816 300,00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816 300,00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Публичные нормативные выплаты гражданам несоциального характера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89.7.00.00660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816 300,00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816 300,00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714 510,00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740 380,00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Представительские расходы (встречи делегаций), цветы, сувениры для поздравления юбиляров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714 510,00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740 380,00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714 510,00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740 380,00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714 510,00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740 380,00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Условно утвержденные расходы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99.9.00.00000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74 248 006,92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270 341 386,44</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Условно утвержденные расходы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99.9.00.00000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74 248 006,92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270 341 386,44</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Специальные расходы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99.9.00.00000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74 248 006,92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270 341 386,44</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НАЦИОНАЛЬНАЯ БЕЗОПАСНОСТЬ И ПРАВООХРАНИТЕЛЬНАЯ ДЕЯТЕЛЬНОСТЬ</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55 464 951,00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57 319 994,00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Гражданская оборона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5 898 000,00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6 133 000,00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2 480 000,00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2 480 000,00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2 480 000,00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2 385 000,00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2 480 000,00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Обеспечению безопасности людей на водных объектах</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3 513 000,00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3 653 000,00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Обеспечению безопасности людей на водных объектах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3 513 000,00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3 653 000,00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3 513 000,00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3 653 000,00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3 513 000,00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3 653 000,00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33 163 507,00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34 490 048,00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757 120,00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787 405,00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затрат в связи с техническим обслуживанием и ремонтом источников противопожарного водоснабжения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757 120,00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787 405,00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757 120,00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787 405,00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757 120,00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787 405,00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1 206 387,00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1 254 643,00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1 206 387,00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1 254 643,00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1 206 387,00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1 254 643,00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1 206 387,00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1 254 643,00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31 200 000,00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32 448 000,00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Восстановление муниципальных защитных сооружений гражданской обороны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31 200 000,00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32 448 000,00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31 200 000,00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32 448 000,00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31 200 000,00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32 448 000,00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вопросы в области национальной безопасности и правоохранительной деятельности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16 403 444,00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16 696 946,00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411 144,00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427 590,00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411 144,00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427 590,00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411 144,00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427 590,00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411 144,00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427 590,00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6 656 000,00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6 922 240,00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Аренда каналов связи для передачи данных автоматизированной системы «Безопасный город»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6 656 000,00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6 922 240,00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6 656 000,00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6 922 240,00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6 656 000,00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6 922 240,00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4 300 000,00</w:t>
            </w:r>
          </w:p>
        </w:tc>
      </w:tr>
      <w:tr w:rsidR="00417642" w:rsidRPr="00417642" w:rsidTr="00417642">
        <w:trPr>
          <w:trHeight w:val="25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270 400,00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281 216,00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Создание и обслуживание системы контроля и управления доступом в здание общественных организаций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270 400,00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281 216,00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270 400,00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281 216,00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270 400,00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281 216,00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3 298 600,00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3 298 600,00</w:t>
            </w:r>
          </w:p>
        </w:tc>
      </w:tr>
      <w:tr w:rsidR="00417642" w:rsidRPr="00417642" w:rsidTr="00417642">
        <w:trPr>
          <w:trHeight w:val="280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3 284 600,00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3 284 600,00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3 284 600,00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3 284 600,00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2 522 734,00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2 522 734,00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761 866,00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761 866,00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1 467 300,00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1 467 300,00</w:t>
            </w:r>
          </w:p>
        </w:tc>
      </w:tr>
      <w:tr w:rsidR="00417642" w:rsidRPr="00417642" w:rsidTr="00417642">
        <w:trPr>
          <w:trHeight w:val="229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1 407 460,00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1 407 460,00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1 407 460,00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1 407 460,00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1 080 998,00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1 080 998,00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326 462,00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326 462,00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59 840,00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59 840,00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59 840,00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59 840,00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59 840,00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59 840,00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lastRenderedPageBreak/>
              <w:t>НАЦИОНАЛЬНАЯ ЭКОНОМИКА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524 011 079,12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613 684 854,10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Сельское хозяйство и рыболовство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3 163 700,00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3 163 700,00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EF262B">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на осуществление отдельных государственных полномочий Лен</w:t>
            </w:r>
            <w:r w:rsidR="00EF262B">
              <w:rPr>
                <w:rFonts w:ascii="Times New Roman" w:eastAsia="Times New Roman" w:hAnsi="Times New Roman" w:cs="Times New Roman"/>
                <w:color w:val="000000"/>
                <w:sz w:val="20"/>
                <w:szCs w:val="20"/>
                <w:lang w:eastAsia="ru-RU"/>
              </w:rPr>
              <w:t xml:space="preserve">инградской </w:t>
            </w:r>
            <w:r w:rsidRPr="00417642">
              <w:rPr>
                <w:rFonts w:ascii="Times New Roman" w:eastAsia="Times New Roman" w:hAnsi="Times New Roman" w:cs="Times New Roman"/>
                <w:color w:val="000000"/>
                <w:sz w:val="20"/>
                <w:szCs w:val="20"/>
                <w:lang w:eastAsia="ru-RU"/>
              </w:rPr>
              <w:t>обл</w:t>
            </w:r>
            <w:r w:rsidR="00EF262B">
              <w:rPr>
                <w:rFonts w:ascii="Times New Roman" w:eastAsia="Times New Roman" w:hAnsi="Times New Roman" w:cs="Times New Roman"/>
                <w:color w:val="000000"/>
                <w:sz w:val="20"/>
                <w:szCs w:val="20"/>
                <w:lang w:eastAsia="ru-RU"/>
              </w:rPr>
              <w:t>асти</w:t>
            </w:r>
            <w:r w:rsidRPr="00417642">
              <w:rPr>
                <w:rFonts w:ascii="Times New Roman" w:eastAsia="Times New Roman" w:hAnsi="Times New Roman" w:cs="Times New Roman"/>
                <w:color w:val="000000"/>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00EF262B" w:rsidRPr="00417642">
              <w:rPr>
                <w:rFonts w:ascii="Times New Roman" w:eastAsia="Times New Roman" w:hAnsi="Times New Roman" w:cs="Times New Roman"/>
                <w:color w:val="000000"/>
                <w:sz w:val="20"/>
                <w:szCs w:val="20"/>
                <w:lang w:eastAsia="ru-RU"/>
              </w:rPr>
              <w:t>Лен</w:t>
            </w:r>
            <w:r w:rsidR="00EF262B">
              <w:rPr>
                <w:rFonts w:ascii="Times New Roman" w:eastAsia="Times New Roman" w:hAnsi="Times New Roman" w:cs="Times New Roman"/>
                <w:color w:val="000000"/>
                <w:sz w:val="20"/>
                <w:szCs w:val="20"/>
                <w:lang w:eastAsia="ru-RU"/>
              </w:rPr>
              <w:t xml:space="preserve">инградской </w:t>
            </w:r>
            <w:r w:rsidR="00EF262B" w:rsidRPr="00417642">
              <w:rPr>
                <w:rFonts w:ascii="Times New Roman" w:eastAsia="Times New Roman" w:hAnsi="Times New Roman" w:cs="Times New Roman"/>
                <w:color w:val="000000"/>
                <w:sz w:val="20"/>
                <w:szCs w:val="20"/>
                <w:lang w:eastAsia="ru-RU"/>
              </w:rPr>
              <w:t>обл</w:t>
            </w:r>
            <w:r w:rsidR="00EF262B">
              <w:rPr>
                <w:rFonts w:ascii="Times New Roman" w:eastAsia="Times New Roman" w:hAnsi="Times New Roman" w:cs="Times New Roman"/>
                <w:color w:val="000000"/>
                <w:sz w:val="20"/>
                <w:szCs w:val="20"/>
                <w:lang w:eastAsia="ru-RU"/>
              </w:rPr>
              <w:t>асти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3 163 700,00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3 163 700,00</w:t>
            </w:r>
          </w:p>
        </w:tc>
      </w:tr>
      <w:tr w:rsidR="00417642" w:rsidRPr="00417642" w:rsidTr="00417642">
        <w:trPr>
          <w:trHeight w:val="25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r w:rsidR="00EF262B" w:rsidRPr="00417642">
              <w:rPr>
                <w:rFonts w:ascii="Times New Roman" w:eastAsia="Times New Roman" w:hAnsi="Times New Roman" w:cs="Times New Roman"/>
                <w:color w:val="000000"/>
                <w:sz w:val="20"/>
                <w:szCs w:val="20"/>
                <w:lang w:eastAsia="ru-RU"/>
              </w:rPr>
              <w:t>Лен</w:t>
            </w:r>
            <w:r w:rsidR="00EF262B">
              <w:rPr>
                <w:rFonts w:ascii="Times New Roman" w:eastAsia="Times New Roman" w:hAnsi="Times New Roman" w:cs="Times New Roman"/>
                <w:color w:val="000000"/>
                <w:sz w:val="20"/>
                <w:szCs w:val="20"/>
                <w:lang w:eastAsia="ru-RU"/>
              </w:rPr>
              <w:t xml:space="preserve">инградской </w:t>
            </w:r>
            <w:r w:rsidR="00EF262B" w:rsidRPr="00417642">
              <w:rPr>
                <w:rFonts w:ascii="Times New Roman" w:eastAsia="Times New Roman" w:hAnsi="Times New Roman" w:cs="Times New Roman"/>
                <w:color w:val="000000"/>
                <w:sz w:val="20"/>
                <w:szCs w:val="20"/>
                <w:lang w:eastAsia="ru-RU"/>
              </w:rPr>
              <w:t>обл</w:t>
            </w:r>
            <w:r w:rsidR="00EF262B">
              <w:rPr>
                <w:rFonts w:ascii="Times New Roman" w:eastAsia="Times New Roman" w:hAnsi="Times New Roman" w:cs="Times New Roman"/>
                <w:color w:val="000000"/>
                <w:sz w:val="20"/>
                <w:szCs w:val="20"/>
                <w:lang w:eastAsia="ru-RU"/>
              </w:rPr>
              <w:t>асти</w:t>
            </w:r>
            <w:r w:rsidR="00EF262B" w:rsidRPr="00417642">
              <w:rPr>
                <w:rFonts w:ascii="Times New Roman" w:eastAsia="Times New Roman" w:hAnsi="Times New Roman" w:cs="Times New Roman"/>
                <w:color w:val="000000"/>
                <w:sz w:val="20"/>
                <w:szCs w:val="20"/>
                <w:lang w:eastAsia="ru-RU"/>
              </w:rPr>
              <w:t xml:space="preserve"> </w:t>
            </w:r>
            <w:r w:rsidRPr="00417642">
              <w:rPr>
                <w:rFonts w:ascii="Times New Roman" w:eastAsia="Times New Roman" w:hAnsi="Times New Roman" w:cs="Times New Roman"/>
                <w:color w:val="000000"/>
                <w:sz w:val="20"/>
                <w:szCs w:val="20"/>
                <w:lang w:eastAsia="ru-RU"/>
              </w:rPr>
              <w:t xml:space="preserve">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00EF262B" w:rsidRPr="00417642">
              <w:rPr>
                <w:rFonts w:ascii="Times New Roman" w:eastAsia="Times New Roman" w:hAnsi="Times New Roman" w:cs="Times New Roman"/>
                <w:color w:val="000000"/>
                <w:sz w:val="20"/>
                <w:szCs w:val="20"/>
                <w:lang w:eastAsia="ru-RU"/>
              </w:rPr>
              <w:t>Лен</w:t>
            </w:r>
            <w:r w:rsidR="00EF262B">
              <w:rPr>
                <w:rFonts w:ascii="Times New Roman" w:eastAsia="Times New Roman" w:hAnsi="Times New Roman" w:cs="Times New Roman"/>
                <w:color w:val="000000"/>
                <w:sz w:val="20"/>
                <w:szCs w:val="20"/>
                <w:lang w:eastAsia="ru-RU"/>
              </w:rPr>
              <w:t xml:space="preserve">инградской </w:t>
            </w:r>
            <w:r w:rsidR="00EF262B" w:rsidRPr="00417642">
              <w:rPr>
                <w:rFonts w:ascii="Times New Roman" w:eastAsia="Times New Roman" w:hAnsi="Times New Roman" w:cs="Times New Roman"/>
                <w:color w:val="000000"/>
                <w:sz w:val="20"/>
                <w:szCs w:val="20"/>
                <w:lang w:eastAsia="ru-RU"/>
              </w:rPr>
              <w:t>обл</w:t>
            </w:r>
            <w:r w:rsidR="00EF262B">
              <w:rPr>
                <w:rFonts w:ascii="Times New Roman" w:eastAsia="Times New Roman" w:hAnsi="Times New Roman" w:cs="Times New Roman"/>
                <w:color w:val="000000"/>
                <w:sz w:val="20"/>
                <w:szCs w:val="20"/>
                <w:lang w:eastAsia="ru-RU"/>
              </w:rPr>
              <w:t>асти</w:t>
            </w:r>
            <w:r w:rsidR="00EF262B" w:rsidRPr="00417642">
              <w:rPr>
                <w:rFonts w:ascii="Times New Roman" w:eastAsia="Times New Roman" w:hAnsi="Times New Roman" w:cs="Times New Roman"/>
                <w:color w:val="000000"/>
                <w:sz w:val="20"/>
                <w:szCs w:val="20"/>
                <w:lang w:eastAsia="ru-RU"/>
              </w:rPr>
              <w:t xml:space="preserve"> </w:t>
            </w:r>
            <w:r w:rsidRPr="00417642">
              <w:rPr>
                <w:rFonts w:ascii="Times New Roman" w:eastAsia="Times New Roman" w:hAnsi="Times New Roman" w:cs="Times New Roman"/>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1 541 700,00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1 541 700,00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1 541 700,00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1 541 700,00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1 184 101,00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1 184 101,00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357 599,00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357 599,00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Субвенции на осуществление отдельных государственных полномочий </w:t>
            </w:r>
            <w:r w:rsidR="00EF262B" w:rsidRPr="00417642">
              <w:rPr>
                <w:rFonts w:ascii="Times New Roman" w:eastAsia="Times New Roman" w:hAnsi="Times New Roman" w:cs="Times New Roman"/>
                <w:color w:val="000000"/>
                <w:sz w:val="20"/>
                <w:szCs w:val="20"/>
                <w:lang w:eastAsia="ru-RU"/>
              </w:rPr>
              <w:t>Лен</w:t>
            </w:r>
            <w:r w:rsidR="00EF262B">
              <w:rPr>
                <w:rFonts w:ascii="Times New Roman" w:eastAsia="Times New Roman" w:hAnsi="Times New Roman" w:cs="Times New Roman"/>
                <w:color w:val="000000"/>
                <w:sz w:val="20"/>
                <w:szCs w:val="20"/>
                <w:lang w:eastAsia="ru-RU"/>
              </w:rPr>
              <w:t xml:space="preserve">инградской </w:t>
            </w:r>
            <w:r w:rsidR="00EF262B" w:rsidRPr="00417642">
              <w:rPr>
                <w:rFonts w:ascii="Times New Roman" w:eastAsia="Times New Roman" w:hAnsi="Times New Roman" w:cs="Times New Roman"/>
                <w:color w:val="000000"/>
                <w:sz w:val="20"/>
                <w:szCs w:val="20"/>
                <w:lang w:eastAsia="ru-RU"/>
              </w:rPr>
              <w:t>обл</w:t>
            </w:r>
            <w:r w:rsidR="00EF262B">
              <w:rPr>
                <w:rFonts w:ascii="Times New Roman" w:eastAsia="Times New Roman" w:hAnsi="Times New Roman" w:cs="Times New Roman"/>
                <w:color w:val="000000"/>
                <w:sz w:val="20"/>
                <w:szCs w:val="20"/>
                <w:lang w:eastAsia="ru-RU"/>
              </w:rPr>
              <w:t>асти</w:t>
            </w:r>
            <w:r w:rsidR="00EF262B" w:rsidRPr="00417642">
              <w:rPr>
                <w:rFonts w:ascii="Times New Roman" w:eastAsia="Times New Roman" w:hAnsi="Times New Roman" w:cs="Times New Roman"/>
                <w:color w:val="000000"/>
                <w:sz w:val="20"/>
                <w:szCs w:val="20"/>
                <w:lang w:eastAsia="ru-RU"/>
              </w:rPr>
              <w:t xml:space="preserve"> </w:t>
            </w:r>
            <w:r w:rsidRPr="00417642">
              <w:rPr>
                <w:rFonts w:ascii="Times New Roman" w:eastAsia="Times New Roman" w:hAnsi="Times New Roman" w:cs="Times New Roman"/>
                <w:color w:val="000000"/>
                <w:sz w:val="20"/>
                <w:szCs w:val="20"/>
                <w:lang w:eastAsia="ru-RU"/>
              </w:rPr>
              <w:t xml:space="preserve">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00EF262B" w:rsidRPr="00417642">
              <w:rPr>
                <w:rFonts w:ascii="Times New Roman" w:eastAsia="Times New Roman" w:hAnsi="Times New Roman" w:cs="Times New Roman"/>
                <w:color w:val="000000"/>
                <w:sz w:val="20"/>
                <w:szCs w:val="20"/>
                <w:lang w:eastAsia="ru-RU"/>
              </w:rPr>
              <w:t>Лен</w:t>
            </w:r>
            <w:r w:rsidR="00EF262B">
              <w:rPr>
                <w:rFonts w:ascii="Times New Roman" w:eastAsia="Times New Roman" w:hAnsi="Times New Roman" w:cs="Times New Roman"/>
                <w:color w:val="000000"/>
                <w:sz w:val="20"/>
                <w:szCs w:val="20"/>
                <w:lang w:eastAsia="ru-RU"/>
              </w:rPr>
              <w:t xml:space="preserve">инградской </w:t>
            </w:r>
            <w:r w:rsidR="00EF262B" w:rsidRPr="00417642">
              <w:rPr>
                <w:rFonts w:ascii="Times New Roman" w:eastAsia="Times New Roman" w:hAnsi="Times New Roman" w:cs="Times New Roman"/>
                <w:color w:val="000000"/>
                <w:sz w:val="20"/>
                <w:szCs w:val="20"/>
                <w:lang w:eastAsia="ru-RU"/>
              </w:rPr>
              <w:t>обл</w:t>
            </w:r>
            <w:r w:rsidR="00EF262B">
              <w:rPr>
                <w:rFonts w:ascii="Times New Roman" w:eastAsia="Times New Roman" w:hAnsi="Times New Roman" w:cs="Times New Roman"/>
                <w:color w:val="000000"/>
                <w:sz w:val="20"/>
                <w:szCs w:val="20"/>
                <w:lang w:eastAsia="ru-RU"/>
              </w:rPr>
              <w:t>асти</w:t>
            </w:r>
            <w:r w:rsidR="00EF262B" w:rsidRPr="00417642">
              <w:rPr>
                <w:rFonts w:ascii="Times New Roman" w:eastAsia="Times New Roman" w:hAnsi="Times New Roman" w:cs="Times New Roman"/>
                <w:color w:val="000000"/>
                <w:sz w:val="20"/>
                <w:szCs w:val="20"/>
                <w:lang w:eastAsia="ru-RU"/>
              </w:rPr>
              <w:t xml:space="preserve"> </w:t>
            </w:r>
            <w:r w:rsidRPr="00417642">
              <w:rPr>
                <w:rFonts w:ascii="Times New Roman" w:eastAsia="Times New Roman" w:hAnsi="Times New Roman" w:cs="Times New Roman"/>
                <w:color w:val="000000"/>
                <w:sz w:val="20"/>
                <w:szCs w:val="20"/>
                <w:lang w:eastAsia="ru-RU"/>
              </w:rPr>
              <w:t>(Закупка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1 622 000,00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1 622 000,00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1 622 000,00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1 622 000,00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1 622 000,00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1 622 000,00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Транспорт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14 267 937,00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14 838 655,00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частичное возмещение недополученных доходов от предоставления льготных проездных билетов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645 698,00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671 526,00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на частичное возмещение недополученных доходов от предоставления льготных проездных билетов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645 698,00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671 526,00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645 698,00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671 526,00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645 698,00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671 526,00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13 622 239,00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14 167 129,00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Осуществление мероприятий по перевозке пассажиров транспортом общего пользования.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13 622 239,00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14 167 129,00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13 622 239,00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14 167 129,00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13 622 239,00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14 167 129,00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Дорожное хозяйство (дорожные фонды)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444 734 360,12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555 404 508,50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61 074 674,00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137 519 524,00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33 600 000,00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109 580 000,00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33 600 000,00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109 580 000,00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33 600 000,00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109 580 000,00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27 474 674,00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27 939 524,00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27 474 674,00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27 939 524,00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27 474 674,00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27 939 524,00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71 479 397,12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71 668 175,50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Обеспечение безопасности дорожного движения Сосновоборского городского округа (Закупка товаров, работ и услуг для обеспечения государственных </w:t>
            </w:r>
            <w:r w:rsidRPr="00417642">
              <w:rPr>
                <w:rFonts w:ascii="Times New Roman" w:eastAsia="Times New Roman" w:hAnsi="Times New Roman" w:cs="Times New Roman"/>
                <w:color w:val="000000"/>
                <w:sz w:val="20"/>
                <w:szCs w:val="20"/>
                <w:lang w:eastAsia="ru-RU"/>
              </w:rPr>
              <w:lastRenderedPageBreak/>
              <w:t>(муниципальных)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35 838 481,12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35 438 727,50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35 838 481,12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35 438 727,50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7 342 481,12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5 779 687,50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Закупка энергетических ресурсов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2.4.7</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28 496 000,00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29 659 040,00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безопасности дорожного движения Сосновоборского городского округа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35 640 916,00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36 229 448,00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35 640 916,00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36 229 448,00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35 640 916,00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36 229 448,00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284 913 589,00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287 126 509,00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санитарного содержания территорий общего пользования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284 913 589,00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287 126 509,00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284 913 589,00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287 126 509,00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284 913 589,00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287 126 509,00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строительство (реконструкцию), включая проектирование автомобильных дорог общего пользования местного значения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09.7.01.S0120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31 890 000,00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строительство (реконструкцию), включая проектирование автомобильных дорог общего пользования местного значения (Капитальные вложения в объекты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09.7.01.S0120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31 890 000,00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09.7.01.S0120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31 890 000,00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09.7.01.S0120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31 890 000,00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из областного бюджета на капитальный ремонт и ремонт автомобильных дорог общего пользования местного значения, в том числе в населенных пунктов Ленинградской области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09.7.01.SД140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26 766 700,00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26 650 300,00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из областного бюджета на капитальный ремонт и ремонт автомобильных дорог общего пользования местного значения, в том числе в населенных пунктов Ленинградской области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09.7.01.SД140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26 766 700,00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26 650 300,00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09.7.01.SД140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26 766 700,00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26 650 300,00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09.7.01.SД140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26 766 700,00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26 650 300,00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Строительство объектов дорожного хозяйства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Строительство объектов дорожного хозяйства (Капитальные вложения в объекты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Связь и информатика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4 099 014,00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4 262 974,60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3 350 000,00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приобретению и обслуживанию информационно-аналитических систем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3 350 000,00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3 350 000,00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3 350 000,00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1 049 014,00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912 974,60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развитию технологической инфраструктуры электронного муниципалитета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1 049 014,00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912 974,60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1 049 014,00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912 974,60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1 049 014,00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912 974,60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вопросы в области национальной экономики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57 746 068,00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36 015 016,00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3 050 148,00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3 050 148,00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3 050 148,00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3 050 148,00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3 050 148,00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3 050 148,00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3 050 148,00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3 050 148,00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Субсидия субъектам малого и среднего предпринимательства, признанным социальными предприятиями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02.4.01.07120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Субсидия субъектам малого и среднего предпринимательства, признанным социальными предприятиями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02.4.01.07120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02.4.01.07120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02.4.01.07120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330 000,00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на проведение информационно-аналитического наблюдения за осуществлением торговой деятельности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315 300,00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315 300,00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Субвенции на проведение информационно-аналитического наблюдения за осуществлением торговой деятельности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315 300,00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315 300,00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315 300,00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315 300,00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315 300,00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315 300,00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55 000,00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Ремонт улично-дорожной сети Сосновоборского городского округа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157 861,00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161 500,00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Выполнение кадастровых работ, постановка на государственный учет земельных участков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157 861,00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161 500,00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157 861,00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161 500,00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157 861,00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161 500,00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на проведение комплексных кадастровых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проведение комплексных кадастровых работ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24 000 000,00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проектирование и строительство объектов инженерной и транспортной инфраструктуры на земельных участках, предоставленных бесплатно гражданам (Капитальные вложения в объекты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24 000 000,00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09.7.0А.S0780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EF262B" w:rsidP="0041764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Выполнение проектно-</w:t>
            </w:r>
            <w:r w:rsidR="00417642" w:rsidRPr="00417642">
              <w:rPr>
                <w:rFonts w:ascii="Times New Roman" w:eastAsia="Times New Roman" w:hAnsi="Times New Roman" w:cs="Times New Roman"/>
                <w:color w:val="000000"/>
                <w:sz w:val="20"/>
                <w:szCs w:val="20"/>
                <w:lang w:eastAsia="ru-RU"/>
              </w:rPr>
              <w:t>изыскательских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5 607 759,00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5 808 068,00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EF262B" w:rsidP="00417642">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Выполнение проектно-</w:t>
            </w:r>
            <w:r w:rsidR="00417642" w:rsidRPr="00417642">
              <w:rPr>
                <w:rFonts w:ascii="Times New Roman" w:eastAsia="Times New Roman" w:hAnsi="Times New Roman" w:cs="Times New Roman"/>
                <w:color w:val="000000"/>
                <w:sz w:val="20"/>
                <w:szCs w:val="20"/>
                <w:lang w:eastAsia="ru-RU"/>
              </w:rPr>
              <w:t>из</w:t>
            </w:r>
            <w:bookmarkStart w:id="0" w:name="_GoBack"/>
            <w:bookmarkEnd w:id="0"/>
            <w:r w:rsidR="00417642" w:rsidRPr="00417642">
              <w:rPr>
                <w:rFonts w:ascii="Times New Roman" w:eastAsia="Times New Roman" w:hAnsi="Times New Roman" w:cs="Times New Roman"/>
                <w:color w:val="000000"/>
                <w:sz w:val="20"/>
                <w:szCs w:val="20"/>
                <w:lang w:eastAsia="ru-RU"/>
              </w:rPr>
              <w:t>ыскательских работ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5 607 759,00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5 808 068,00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5 607 759,00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5 808 068,00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5 607 759,00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5 808 068,00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Строительство объектов городского хозяйства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Строительство объектов городского хозяйства (Капитальные вложения в объекты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ЖИЛИЩНО-КОММУНАЛЬНОЕ ХОЗЯЙСТВО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454 267 895,62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376 936 527,83</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Жилищное хозяйство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23 600 784,00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24 550 745,82</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843 440,00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843 440,00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843 440,00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843 440,00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7 854 889,00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8 169 085,00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 (Капитальные вложения в объекты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7 854 889,00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8 169 085,00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7 854 889,00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8 169 085,00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7 854 889,00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8 169 085,00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3 625 770,00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3 770 800,00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Ремонт квартир и содержание муниципального жилищного фонда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3 625 770,00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3 770 800,00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3 625 770,00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3 770 800,00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3 625 770,00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3 770 800,00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Страхование помещений жилого фонда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03.4.03.61075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8 057,00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8 379,00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Страхование помещений жилого фонда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03.4.03.61075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8 057,00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8 379,00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03.4.03.61075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8 057,00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8 379,00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03.4.03.61075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8 057,00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8 379,00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11 301 068,00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11 759 041,82</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11 301 068,00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11 759 041,82</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11 301 068,00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11 759 041,82</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11 301 068,00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11 759 041,82</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Коммунальное хозяйство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149 792 875,06</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54 968 734,11</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4 384 311,15</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4 559 683,60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4 384 311,15</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4 559 683,60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4 384 311,15</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4 559 683,60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4 384 311,15</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4 559 683,60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1 442 219,82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1 390 150,11</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1 442 219,82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1 390 150,11</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1 442 219,82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1 390 150,11</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1 442 219,82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1 390 150,11</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7 073 135,00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7 576 308,00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Субсидия на частичное возмещение затрат на техническое обслуживание и текущий ремонт распределительных газопроводов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7 073 135,00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7 576 308,00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7 073 135,00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7 576 308,00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7 073 135,00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7 576 308,00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37 808 332,00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16 603 882,40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37 808 332,00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16 603 882,40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37 808 332,00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16 603 882,40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37 808 332,00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16 603 882,40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20 553 000,00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капитальной строительство (реконструкцию) объектов теплоэнергетики, включая проектно-изыскательские работы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20 553 000,00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20 553 000,00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20 553 000,00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42 150 877,09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16 838 710,00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Бюджетные инвестиции в соответствии с концессионными соглашениями в рамках концессионного соглашения по водоснабжению и водопотреблению (Капитальные вложения в объекты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42 150 877,09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16 838 710,00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42 150 877,09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16 838 710,00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 в соответствии с концессионными соглашениями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4.1.5</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42 150 877,09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16 838 710,00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Субсидия СМУП "ТСП" на выполнение ПИР, прохождение государственной экспертизы для капитального ремонта магистральных тепловых сетей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09.8.07.60290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8 000 000,00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Субсидия СМУП "ТСП" на выполнение ПИР, прохождение государственной экспертизы для капитального ремонта магистральных тепловых сетей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09.8.07.60290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8 000 000,00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09.8.07.60290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8 000 000,00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09.8.07.60290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Строительство объектов коммунального хозяйства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18 381 000,00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Строительство объектов коммунального хозяйства (Капитальные вложения в объекты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18 381 000,00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18 381 000,00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18 381 000,00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Благоустройство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101 505 938,56</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116 122 566,90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09.2.И4.54242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29 465 000,00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40 000 000,00</w:t>
            </w:r>
          </w:p>
        </w:tc>
      </w:tr>
      <w:tr w:rsidR="00417642" w:rsidRPr="00417642" w:rsidTr="00417642">
        <w:trPr>
          <w:trHeight w:val="25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09.2.И4.54242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29 465 000,00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40 000 000,00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09.2.И4.54242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29 465 000,00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09.2.И4.54242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29 465 000,00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40 000 000,00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22 000 000,00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Реализация программ формирования современной городской среды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22 000 000,00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22 000 000,00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15 945 280,00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16 583 091,20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15 945 280,00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16 583 091,20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15 945 280,00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16 583 091,20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15 945 280,00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16 583 091,20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Обращение с отходами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6 760 000,00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7 030 400,00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Обращение с отходами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6 760 000,00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7 030 400,00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6 760 000,00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7 030 400,00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6 760 000,00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7 030 400,00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19 372 011,32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20 146 891,77</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по содержанию системы дренажно-ливневой канализации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19 372 011,32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20 146 891,77</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19 372 011,32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20 146 891,77</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19 372 011,32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20 146 891,77</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898 380,58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934 315,80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по капитальному ремонту системы дренажно-ливневой канализации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898 380,58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934 315,80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898 380,58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934 315,80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898 380,58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934 315,80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1 092 000,00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1 135 680,00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Содержание и уход за зелеными насаждениями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1 092 000,00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1 135 680,00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1 092 000,00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1 135 680,00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1 092 000,00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1 135 680,00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уборке общественных кладбищ и мемориалов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1 900 080,00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1 976 080,00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уборке общественных кладбищ и мемориалов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1 900 080,00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1 976 080,00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1 900 080,00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1 976 080,00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1 900 080,00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1 976 080,00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охране общественных кладбищ</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3 764 384,00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3 914 959,36</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охране общественных кладбищ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3 764 384,00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3 914 959,36</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3 764 384,00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3 914 959,36</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3 764 384,00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3 914 959,36</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Доставка тел умерших из внебольничных мест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1 336 400,00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1 389 850,00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Доставка тел умерших из внебольничных мест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1 336 400,00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1 389 850,00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1 336 400,00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1 389 850,00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1 336 400,00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1 389 850,00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972 402,66</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1 011 298,77</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реализацию областного закона от 16 февраля 2024 года № 10-оз "О содействии участию населения в осуществлении местного самоуправления в Ленинградской области"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972 402,66</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1 011 298,77</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972 402,66</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1 011 298,77</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09.4.11.S5130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972 402,66</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1 011 298,77</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вопросы в области жилищно-коммунального хозяйства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179 368 298,00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181 294 481,00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7 193 497,00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7 250 908,00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санитарного содержания территорий мест массового отдыха вдоль побережья Финского залива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7 193 497,00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7 250 908,00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7 193 497,00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7 250 908,00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7 193 497,00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7 250 908,00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2 725 545,00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2 739 071,00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Содержание и ремонт (строительство) объектов благоустройства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2 725 545,00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2 739 071,00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2 725 545,00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2 739 071,00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2 725 545,00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2 739 071,00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Обращение с отходами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33 382 952,00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34 134 431,00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Обращение с отходами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33 382 952,00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34 134 431,00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33 382 952,00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34 134 431,00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33 382 952,00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34 134 431,00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Содержание и уход за зелеными насаждениями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70 149 254,00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71 188 775,00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Содержание и уход за зелеными насаждениями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70 149 254,00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71 188 775,00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70 149 254,00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71 188 775,00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70 149 254,00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71 188 775,00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1 670 188,00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1 680 341,00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1 416 381,00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1 416 381,00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1 416 381,00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1 416 381,00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1 087 850,00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1 087 850,00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328 531,00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328 531,00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"Специализированная служба"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253 807,00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263 960,00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253 807,00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263 960,00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253 807,00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263 960,00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64 246 862,00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64 300 955,00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Расходы на обеспечение деятельности МКУ "Управление строительства и благоустройства"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62 949 515,00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62 951 713,00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казенных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62 949 515,00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62 951 713,00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48 306 145,00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48 306 145,00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персоналу учреждений, за исключением фонда оплаты труда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51 561,00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53 625,00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14 591 809,00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14 591 943,00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1 285 991,00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1 337 432,00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1 285 991,00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1 337 432,00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1 285 991,00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1 337 432,00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11 356,00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11 810,00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налогов, сборов и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11 356,00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11 810,00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11 356,00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11 810,00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ОХРАНА ОКРУЖАЮЩЕЙ СРЕДЫ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825 000,00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825 000,00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вопросы в области охраны окружающей среды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825 000,00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825 000,00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Организация санитарно-оздоровительных мероприятий зеленых насаждений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825 000,00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825 000,00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825 000,00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ОБРАЗОВАНИЕ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2 334 405 539,85</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2 289 903 708,88</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Дошкольное образование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846 142 344,00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857 142 344,00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202 069 744,00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202 069 744,00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Реализация основных общеобразовательных программ дошкольного образования дошкольными образовательными организациями; присмотр и уход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202 069 744,00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202 069 744,00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202 069 744,00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202 069 744,00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202 069 744,00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202 069 744,00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417642">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6 136 000,00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6 136 000,00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Предоставление мер социальной поддержки родителям (законным представителям): </w:t>
            </w:r>
            <w:r w:rsidRPr="00417642">
              <w:rPr>
                <w:rFonts w:ascii="Times New Roman" w:eastAsia="Times New Roman" w:hAnsi="Times New Roman" w:cs="Times New Roman"/>
                <w:color w:val="000000"/>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6 136 000,00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6 136 000,00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6 136 000,00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6 136 000,00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6 136 000,00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6 136 000,00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Содействие развитию дошкольного образования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Содействие развитию дошкольного образования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3 400 000,00</w:t>
            </w:r>
          </w:p>
        </w:tc>
      </w:tr>
      <w:tr w:rsidR="00417642" w:rsidRPr="00417642" w:rsidTr="00417642">
        <w:trPr>
          <w:trHeight w:val="25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622 858 100,00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622 858 100,00</w:t>
            </w:r>
          </w:p>
        </w:tc>
      </w:tr>
      <w:tr w:rsidR="00417642" w:rsidRPr="00417642" w:rsidTr="00417642">
        <w:trPr>
          <w:trHeight w:val="30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622 858 100,00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622 858 100,00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622 858 100,00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622 858 100,00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622 858 100,00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622 858 100,00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2 678 500,00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2 678 500,00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2 678 500,00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2 678 500,00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2 678 500,00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2 678 500,00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2 678 500,00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2 678 500,00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Общее образование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983 683 280,64</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916 151 422,00</w:t>
            </w:r>
          </w:p>
        </w:tc>
      </w:tr>
      <w:tr w:rsidR="00417642" w:rsidRPr="00417642" w:rsidTr="00417642">
        <w:trPr>
          <w:trHeight w:val="382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05.2.Ю6.50500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703 100,00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433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05.2.Ю6.50500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703 100,00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05.2.Ю6.50500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703 100,00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05.2.Ю6.50500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703 100,00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05.2.Ю6.51790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3 305 100,00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1 454 200,00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05.2.Ю6.51790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3 305 100,00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1 454 200,00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05.2.Ю6.51790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3 305 100,00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1 454 200,00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05.2.Ю6.51790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3 305 100,00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1 454 200,00</w:t>
            </w:r>
          </w:p>
        </w:tc>
      </w:tr>
      <w:tr w:rsidR="00417642" w:rsidRPr="00417642" w:rsidTr="00417642">
        <w:trPr>
          <w:trHeight w:val="30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05.2.Ю6.53030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41 091 100,00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382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05.2.Ю6.53030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41 091 100,00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05.2.Ю6.53030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41 091 100,00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05.2.Ю6.53030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41 091 100,00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95 520 999,00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95 520 999,00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95 520 999,00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95 520 999,00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95 520 999,00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95 520 999,00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95 520 999,00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95 520 999,00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Организация питания школьников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47 912 523,39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47 912 523,00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Организация питания школьников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47 912 523,39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47 912 523,00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47 912 523,39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47 912 523,00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47 912 523,39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47 912 523,00</w:t>
            </w:r>
          </w:p>
        </w:tc>
      </w:tr>
      <w:tr w:rsidR="00417642" w:rsidRPr="00417642" w:rsidTr="00417642">
        <w:trPr>
          <w:trHeight w:val="30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736 816 500,00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736 816 500,00</w:t>
            </w:r>
          </w:p>
        </w:tc>
      </w:tr>
      <w:tr w:rsidR="00417642" w:rsidRPr="00417642" w:rsidTr="00417642">
        <w:trPr>
          <w:trHeight w:val="357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736 816 500,00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736 816 500,00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736 816 500,00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736 816 500,00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736 816 500,00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736 816 500,00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19 447 200,00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19 447 200,00</w:t>
            </w:r>
          </w:p>
        </w:tc>
      </w:tr>
      <w:tr w:rsidR="00417642" w:rsidRPr="00417642" w:rsidTr="00417642">
        <w:trPr>
          <w:trHeight w:val="25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19 447 200,00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19 447 200,00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19 447 200,00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19 447 200,00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недополученных доходов и (или) возмещение фактически понесенных затрат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19 447 200,00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19 447 200,00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EF262B"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w:t>
            </w:r>
            <w:r w:rsidR="00417642" w:rsidRPr="00417642">
              <w:rPr>
                <w:rFonts w:ascii="Times New Roman" w:eastAsia="Times New Roman" w:hAnsi="Times New Roman" w:cs="Times New Roman"/>
                <w:color w:val="000000"/>
                <w:sz w:val="20"/>
                <w:szCs w:val="20"/>
                <w:lang w:eastAsia="ru-RU"/>
              </w:rPr>
              <w:t xml:space="preserve"> бюджетам муниципальных образований Ленинградской области на укрепление материально-технической базы организаций общего образования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05.7.08.S0510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EF262B"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w:t>
            </w:r>
            <w:r w:rsidR="00417642" w:rsidRPr="00417642">
              <w:rPr>
                <w:rFonts w:ascii="Times New Roman" w:eastAsia="Times New Roman" w:hAnsi="Times New Roman" w:cs="Times New Roman"/>
                <w:color w:val="000000"/>
                <w:sz w:val="20"/>
                <w:szCs w:val="20"/>
                <w:lang w:eastAsia="ru-RU"/>
              </w:rPr>
              <w:t xml:space="preserve"> бюджетам муниципальных образований Ленинградской области на укрепление материально-технической базы организаций общего образования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05.7.08.S0510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05.7.08.S0510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05.7.08.S0510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обновление материально-технической базы столовых и пищеблоков общеобразовательных организаций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05.7.08.S5060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2 886 758,25</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обновление материально-технической базы столовых и пищеблоков общеобразовательных организаций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05.7.08.S5060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2 886 758,25</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05.7.08.S5060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2 886 758,25</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05.7.08.S5060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2 886 758,25</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15 000 000,00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Дополнительное образование детей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408 212 279,12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419 189 081,24</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Реализация программ дополнительного образования детей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178 632 664,74</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185 524 055,19</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Реализация программ дополнительного образования детей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178 632 664,74</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185 524 055,19</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178 632 664,74</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185 524 055,19</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98 543 594,26</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99 257 048,45</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w:t>
            </w:r>
            <w:r w:rsidRPr="00417642">
              <w:rPr>
                <w:rFonts w:ascii="Times New Roman" w:eastAsia="Times New Roman" w:hAnsi="Times New Roman" w:cs="Times New Roman"/>
                <w:color w:val="000000"/>
                <w:sz w:val="20"/>
                <w:szCs w:val="20"/>
                <w:lang w:eastAsia="ru-RU"/>
              </w:rPr>
              <w:lastRenderedPageBreak/>
              <w:t>услуг в социальной сфере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80 089 070,48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86 267 006,74</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Реализация дополнительных общеразвивающих программ по социальным сертификатам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36 055 390,38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36 055 390,05</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Реализация дополнительных общеразвивающих программ по социальным сертификатам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35 864 967,87</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35 864 967,54</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35 483 716,21</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35 483 715,88</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35 293 090,38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35 293 090,05</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6.1.5</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190 625,83</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190 625,83</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190 625,83</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190 625,83</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6.2.5</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190 625,83</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190 625,83</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190 625,83</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190 625,83</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6.3.5</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190 625,83</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190 625,83</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Реализация дополнительных общеразвивающих программ по социальным сертификатам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190 422,51</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190 422,51</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190 422,51</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190 422,51</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8.1.6</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190 422,51</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190 422,51</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Содействие развитию дополнительного образования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4 636 100,00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4 636 100,00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4 636 100,00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4 636 100,00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4 636 100,00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4 636 100,00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4 636 100,00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4 636 100,00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5 000 000,00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5 000 000,00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129 797 694,00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130 511 881,00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129 797 694,00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130 511 881,00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129 797 694,00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130 511 881,00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129 797 694,00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130 511 881,00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Софинансирование мероприятия "Поддержка дополнительного образования в сфере культуры и искусства"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118 200,00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103 786,00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Софинансирование мероприятия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118 200,00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103 786,00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118 200,00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103 786,00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118 200,00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103 786,00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Мероприятие "Обеспечение деятельности МАОУ ДО "СШ "Малахит"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56 972 230,00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57 357 869,00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56 972 230,00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57 357 869,00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56 972 230,00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57 357 869,00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56 972 230,00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57 357 869,00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Профессиональная подготовка, переподготовка и повышение квалификации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1 024 636,00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1 060 942,00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546 000,00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567 840,00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организации дополнительного профессионального образования муниципальных служащих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546 000,00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567 840,00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546 000,00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567 840,00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546 000,00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567 840,00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Совета депутатов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32 104,00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33 389,00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Другие расходы Совета депутатов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32 104,00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33 389,00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32 104,00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33 389,00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32 104,00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33 389,00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МКУ "ЦАХО"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112 320,00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116 813,00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МКУ "ЦАХО"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112 320,00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116 813,00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112 320,00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116 813,00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112 320,00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116 813,00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75 712,00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78 740,00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75 712,00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78 740,00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75 712,00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78 740,00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75 712,00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78 740,00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29 500,00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29 500,00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29 500,00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29 500,00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108 160,00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108 160,00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108 160,00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108 160,00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Молодежная политика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16 179 233,30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16 312 347,78</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"Организация работы с подростками и молодёжью"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6 525 615,30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6 623 343,78</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Мероприятие "Организация работы с подростками и молодёжью"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257 600,00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272 000,00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257 600,00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272 000,00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257 600,00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272 000,00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"Организация работы с подростками и молодёжью"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6 268 015,30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6 351 343,78</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678 380,00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678 380,00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678 380,00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678 380,00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5 589 635,30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5 672 963,78</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395 308,00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411 120,00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5 194 327,30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5 261 843,78</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"Предоставление субсидии МАУ "МЦ "Диалог"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9 653 618,00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9 689 004,00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"Предоставление субсидии МАУ "МЦ "Диалог"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9 653 618,00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9 689 004,00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9 653 618,00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9 689 004,00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9 653 618,00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9 689 004,00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вопросы в области образования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79 163 766,79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80 047 571,86</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Обучение учащихся 9-11 классов в рамках образовательного проекта «Школа молодого предпринимателя»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Содействие развитию общего образования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4 740 000,00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4 740 000,00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Содействие развитию общего образования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Премии и гранты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Содействие развитию общего образования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Развитие цифровой образовательной среды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Развитие цифровой образовательной среды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Развитие системы независимой оценки качества образования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Развитие системы независимой оценки качества образования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Содействие развитию кадрового потенциала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Содействие развитию кадрового потенциала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18 853 548,99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19 628 965,86</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18 853 548,99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19 628 965,86</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18 853 548,99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19 628 965,86</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18 853 548,99</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19 628 965,86</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организацию отдыха детей, находящихся в трудной жизненной ситуации, в каникулярное время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2 780 552,80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2 836 800,00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Субсидии на организацию отдыха детей, находящихся в трудной жизненной ситуации, в каникулярное время (Предоставление субсидий бюджетным, автономным учреждениям </w:t>
            </w:r>
            <w:r w:rsidRPr="00417642">
              <w:rPr>
                <w:rFonts w:ascii="Times New Roman" w:eastAsia="Times New Roman" w:hAnsi="Times New Roman" w:cs="Times New Roman"/>
                <w:color w:val="000000"/>
                <w:sz w:val="20"/>
                <w:szCs w:val="20"/>
                <w:lang w:eastAsia="ru-RU"/>
              </w:rPr>
              <w:lastRenderedPageBreak/>
              <w:t>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2 780 552,80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2 836 800,00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2 780 552,80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2 836 800,00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2 780 552,80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2 836 800,00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1 228 400,00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1 228 400,00</w:t>
            </w:r>
          </w:p>
        </w:tc>
      </w:tr>
      <w:tr w:rsidR="00417642" w:rsidRPr="00417642" w:rsidTr="00417642">
        <w:trPr>
          <w:trHeight w:val="280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1 023 700,00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1 023 700,00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1 023 700,00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1 023 700,00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786 300,00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786 300,00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237 400,00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237 400,00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204 700,00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204 700,00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204 700,00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204 700,00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204 700,00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204 700,00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1 965 500,00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1 965 500,00</w:t>
            </w:r>
          </w:p>
        </w:tc>
      </w:tr>
      <w:tr w:rsidR="00417642" w:rsidRPr="00417642" w:rsidTr="00417642">
        <w:trPr>
          <w:trHeight w:val="30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1 637 920,00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1 637 920,00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1 637 920,00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1 637 920,00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1 258 000,00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1 258 000,00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379 920,00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379 920,00</w:t>
            </w:r>
          </w:p>
        </w:tc>
      </w:tr>
      <w:tr w:rsidR="00417642" w:rsidRPr="00417642" w:rsidTr="00417642">
        <w:trPr>
          <w:trHeight w:val="25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327 580,00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327 580,00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327 580,00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327 580,00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327 580,00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327 580,00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20 900,00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20 900,00</w:t>
            </w:r>
          </w:p>
        </w:tc>
      </w:tr>
      <w:tr w:rsidR="00417642" w:rsidRPr="00417642" w:rsidTr="00417642">
        <w:trPr>
          <w:trHeight w:val="3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20 900,00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20 900,00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20 900,00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20 900,00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16 050,00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16 050,00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4 850,00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4 850,00</w:t>
            </w:r>
          </w:p>
        </w:tc>
      </w:tr>
      <w:tr w:rsidR="00417642" w:rsidRPr="00417642" w:rsidTr="00417642">
        <w:trPr>
          <w:trHeight w:val="280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89 700,00</w:t>
            </w:r>
          </w:p>
        </w:tc>
      </w:tr>
      <w:tr w:rsidR="00417642" w:rsidRPr="00417642" w:rsidTr="00417642">
        <w:trPr>
          <w:trHeight w:val="382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89 700,00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89 700,00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68 900,00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68 900,00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20 800,00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45 611 641,00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45 611 641,00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45 611 641,00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45 611 641,00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45 611 641,00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45 611 641,00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35 031 983,00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35 031 983,00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10 579 658,00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10 579 658,00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1 288 524,00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1 340 665,00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128 524,00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133 665,00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128 524,00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133 665,00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выплаты персоналу государственных (муниципальных) органов, за исключением фонда оплаты труда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103 140,00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107 270,00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1.2.9</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25 384,00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26 395,00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1 146 000,00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1 192 000,00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1 146 000,00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1 192 000,00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1 146 000,00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1 192 000,00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налогов, сборов и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15 000,00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прочих налогов, сборов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Уплата иных платежей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8.5.3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КУЛЬТУРА, КИНЕМАТОГРАФИЯ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279 020 651,92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280 621 449,94</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Культура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278 833 356,12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280 619 369,94</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"Библиотечное обслуживание"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18 135 255,00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18 469 482,00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"Библиотечное обслуживание"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18 135 255,00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18 469 482,00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18 135 255,00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18 469 482,00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18 135 255,00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18 469 482,00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"Популяризация чтения и деятельности библиотек"</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320 543,00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333 365,00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Мероприятие "Популяризация чтения и деятельности библиотек"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320 543,00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333 365,00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320 543,00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333 365,00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320 543,00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333 365,00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25 154 236,41</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25 154 236,41</w:t>
            </w:r>
          </w:p>
        </w:tc>
      </w:tr>
      <w:tr w:rsidR="00417642" w:rsidRPr="00417642" w:rsidTr="00417642">
        <w:trPr>
          <w:trHeight w:val="25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25 154 236,41</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25 154 236,41</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25 154 236,41</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25 154 236,41</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25 154 236,41</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25 154 236,41</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Софинансирование "Комплектование книжных фондов"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104 350,00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91 625,00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Софинансирование "Комплектование книжных фондов"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104 350,00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91 625,00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104 350,00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91 625,00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104 350,00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91 625,00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"Сохранение объектов культурного наследия"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2 185 711,00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2 273 139,00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"Сохранение объектов культурного наследия"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2 185 711,00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2 273 139,00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2 185 711,00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2 273 139,00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2 185 711,00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2 273 139,00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Мероприятие ""Музейное обслуживание населения, обеспечение </w:t>
            </w:r>
            <w:r w:rsidRPr="00417642">
              <w:rPr>
                <w:rFonts w:ascii="Times New Roman" w:eastAsia="Times New Roman" w:hAnsi="Times New Roman" w:cs="Times New Roman"/>
                <w:color w:val="000000"/>
                <w:sz w:val="20"/>
                <w:szCs w:val="20"/>
                <w:lang w:eastAsia="ru-RU"/>
              </w:rPr>
              <w:lastRenderedPageBreak/>
              <w:t>сохранности музейных фондов"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5 988 208,00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6 051 280,00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Мероприятие ""Музейное обслуживание населения, обеспечение сохранности музейных фондов"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5 988 208,00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6 051 280,00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5 988 208,00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6 051 280,00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5 988 208,00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6 051 280,00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"Популяризация военно-исторического наследия"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1 165 436,80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1 212 054,55</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"Популяризация военно-исторического наследия"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1 165 436,80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1 212 054,55</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1 165 436,80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1 212 054,55</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1 165 436,80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1 212 054,55</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10 903 029,84</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10 903 029,84</w:t>
            </w:r>
          </w:p>
        </w:tc>
      </w:tr>
      <w:tr w:rsidR="00417642" w:rsidRPr="00417642" w:rsidTr="00417642">
        <w:trPr>
          <w:trHeight w:val="25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10 903 029,84</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10 903 029,84</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10 903 029,84</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10 903 029,84</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10 903 029,84</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10 903 029,84</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9 000 000,00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79 471 547,32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80 639 227,19</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"Обеспечение деятельности культурно-досуговых учреждений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79 471 547,32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80 639 227,19</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21 867 012,00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22 143 101,30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21 867 012,00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22 143 101,30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57 604 535,32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58 496 125,89</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57 604 535,32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58 496 125,89</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1 588 080,00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1 651 603,20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развитию различных видов туризма и туристической деятельности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1 588 080,00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1 651 603,20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1 588 080,00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1 651 603,20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1 588 080,00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1 651 603,20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124 232 733,75</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124 232 733,75</w:t>
            </w:r>
          </w:p>
        </w:tc>
      </w:tr>
      <w:tr w:rsidR="00417642" w:rsidRPr="00417642" w:rsidTr="00417642">
        <w:trPr>
          <w:trHeight w:val="25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124 232 733,75</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124 232 733,75</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36 950 113,12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36 950 113,12</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36 950 113,12</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36 950 113,12</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87 282 620,63</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87 282 620,63</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87 282 620,63</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87 282 620,63</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584 225,00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607 594,00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учреждениях культуры"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584 225,00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607 594,00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351 124,00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365 169,00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351 124,00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365 169,00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233 101,00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242 425,00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233 101,00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242 425,00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вопросы в области культуры, кинематографии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187 295,80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2 080,00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187 295,80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2 080,00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Замена приборов учета энергетических ресурсов в бюджетных учреждениях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187 295,80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2 080,00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187 295,80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2 080,00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187 295,80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2 080,00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СОЦИАЛЬНАЯ ПОЛИТИКА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277 492 295,60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258 131 385,29</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Социальное обеспечение населения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139 645 208,00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120 720 724,00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гражданам на приобретение жилья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гражданам на приобретение жилья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6 202 601,00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6 426 705,00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Обеспечение жилыми помещениями работников муниципальной бюджетной сферы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6 202 601,00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6 426 705,00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6 202 601,00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6 426 705,00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гражданам на приобретение жилья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6 202 601,00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6 426 705,00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4 284 000,00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4 284 000,00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4 284 000,00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4 284 000,00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4 284 000,00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4 284 000,00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4 284 000,00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4 284 000,00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255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гражданам на приобретение жилья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5 602 601,00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5 826 705,00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"Старшее поколение"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2 884 700,00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2 884 700,00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"Старшее поколение"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2 884 700,00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2 884 700,00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604 700,00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604 700,00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604 700,00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604 700,00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2 280 000,00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2 280 000,00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380 000,00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380 000,00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Мероприятия по социальной поддержке </w:t>
            </w:r>
            <w:r w:rsidRPr="00417642">
              <w:rPr>
                <w:rFonts w:ascii="Times New Roman" w:eastAsia="Times New Roman" w:hAnsi="Times New Roman" w:cs="Times New Roman"/>
                <w:color w:val="000000"/>
                <w:sz w:val="20"/>
                <w:szCs w:val="20"/>
                <w:lang w:eastAsia="ru-RU"/>
              </w:rPr>
              <w:lastRenderedPageBreak/>
              <w:t>инвалидов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363 000,00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Мероприятия по социальной поддержке инвалидов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363 000,00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363 000,00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363 000,00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3 072 600,00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3 072 600,00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3 072 600,00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3 072 600,00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2 672 600,00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2 672 600,00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2 672 600,00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2 672 600,00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400 000,00</w:t>
            </w:r>
          </w:p>
        </w:tc>
      </w:tr>
      <w:tr w:rsidR="00417642" w:rsidRPr="00417642" w:rsidTr="00417642">
        <w:trPr>
          <w:trHeight w:val="229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25 470 300,00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25 470 300,00</w:t>
            </w:r>
          </w:p>
        </w:tc>
      </w:tr>
      <w:tr w:rsidR="00417642" w:rsidRPr="00417642" w:rsidTr="00417642">
        <w:trPr>
          <w:trHeight w:val="280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25 470 300,00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25 470 300,00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3 470 300,00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3 470 300,00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3 470 300,00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3 470 300,00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22 000 000,00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22 000 000,00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21 959 600,00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45 596 500,00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21 959 600,00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45 596 500,00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21 959 600,00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45 596 500,00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21 959 600,00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45 596 500,00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43 801 800,00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43 801 800,00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43 801 800,00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43 801 800,00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Содействие развитию кадрового потенциала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12 933 000,00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12 933 000,00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Содействие развитию кадрового потенциала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12 933 000,00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12 933 000,00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12 933 000,00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12 933 000,00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12 933 000,00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12 933 000,00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Субвенции по предоставлению гражданам единовременной денежной выплаты на проведение капитального ремонта жилых домов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1 744 000,00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по предоставлению гражданам единовременной денежной выплаты на проведение капитального ремонта жилых домов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1 744 000,00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1 744 000,00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1 400 000,00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1 744 000,00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465 804,00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465 804,00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465 804,00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465 804,00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333 000,00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333 000,00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333 000,00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Стипендии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132 804,00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132 804,00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Охрана семьи и детства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97 051 320,00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96 447 207,00</w:t>
            </w:r>
          </w:p>
        </w:tc>
      </w:tr>
      <w:tr w:rsidR="00417642" w:rsidRPr="00417642" w:rsidTr="00417642">
        <w:trPr>
          <w:trHeight w:val="306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1 120 520,00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1 048 807,00</w:t>
            </w:r>
          </w:p>
        </w:tc>
      </w:tr>
      <w:tr w:rsidR="00417642" w:rsidRPr="00417642" w:rsidTr="00417642">
        <w:trPr>
          <w:trHeight w:val="331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1 120 520,00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1 048 807,00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1 120 520,00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1 048 807,00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гражданам на приобретение жилья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1 120 520,00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1 048 807,00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4 710 400,00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4 710 400,00</w:t>
            </w:r>
          </w:p>
        </w:tc>
      </w:tr>
      <w:tr w:rsidR="00417642" w:rsidRPr="00417642" w:rsidTr="00417642">
        <w:trPr>
          <w:trHeight w:val="178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4 710 400,00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4 710 400,00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4 710 400,00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4 710 400,00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4 710 400,00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4 710 400,00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58 552 600,00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58 020 200,00</w:t>
            </w:r>
          </w:p>
        </w:tc>
      </w:tr>
      <w:tr w:rsidR="00417642" w:rsidRPr="00417642" w:rsidTr="00417642">
        <w:trPr>
          <w:trHeight w:val="153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58 552 600,00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58 020 200,00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58 552 600,00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58 020 200,00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58 552 600,00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58 020 200,00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вознаграждение, причитающиеся приемному родителю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7 187 500,00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7 187 500,00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на вознаграждение, причитающиеся приемному родителю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7 187 500,00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7 187 500,00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7 187 500,00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7 187 500,00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7 187 500,00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7 187 500,00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подготовку граждан, желающих принять на воспитание в свою семью ребенка, оставшегося без попечения родителей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1 703 800,00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1 703 800,00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подготовку граждан, желающих принять на воспитание в свою семью ребенка, оставшегося без попечения родителей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1 703 800,00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1 703 800,00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1 703 800,00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1 703 800,00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1 703 800,00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1 703 800,00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содержание детей-сирот и детей, оставшихся без попечения родителей, в семьях опекунов (попечителей) и приемных семьях</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22 101 300,00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22 101 300,00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содержание детей-сирот и детей, оставшихся без попечения родителей, в семьях опекунов (попечителей) и приемных семьях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22 101 300,00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22 101 300,00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22 101 300,00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22 101 300,00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22 101 300,00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22 101 300,00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444 000,00</w:t>
            </w:r>
          </w:p>
        </w:tc>
      </w:tr>
      <w:tr w:rsidR="00417642" w:rsidRPr="00417642" w:rsidTr="00417642">
        <w:trPr>
          <w:trHeight w:val="229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xml:space="preserve">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 (Социальное обеспечение и иные </w:t>
            </w:r>
            <w:r w:rsidRPr="00417642">
              <w:rPr>
                <w:rFonts w:ascii="Times New Roman" w:eastAsia="Times New Roman" w:hAnsi="Times New Roman" w:cs="Times New Roman"/>
                <w:color w:val="000000"/>
                <w:sz w:val="20"/>
                <w:szCs w:val="20"/>
                <w:lang w:eastAsia="ru-RU"/>
              </w:rPr>
              <w:lastRenderedPageBreak/>
              <w:t>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444 000,00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Публичные нормативные социальные выплаты гражданам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444 000,00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444 000,00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444 000,00</w:t>
            </w:r>
          </w:p>
        </w:tc>
      </w:tr>
      <w:tr w:rsidR="00417642" w:rsidRPr="00417642" w:rsidTr="00417642">
        <w:trPr>
          <w:trHeight w:val="510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1 231 200,00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1 231 200,00</w:t>
            </w:r>
          </w:p>
        </w:tc>
      </w:tr>
      <w:tr w:rsidR="00417642" w:rsidRPr="00417642" w:rsidTr="00417642">
        <w:trPr>
          <w:trHeight w:val="56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1 231 200,00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1 231 200,00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Социальные выплаты гражданам, кроме публичных нормативных социальных выплат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1 231 200,00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1 231 200,00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Приобретение товаров, работ, услуг в пользу граждан в целях их социального обеспечения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3.2.3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1 231 200,00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1 231 200,00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вопросы в области социальной политики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40 795 767,60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40 963 454,29</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"Старшее поколение"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1 911 400,00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1 911 400,00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"Старшее поколение"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1 911 400,00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1 911 400,00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1 911 400,00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1 911 400,00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1 911 400,00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1 911 400,00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социальной поддержке инвалидов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106 000,00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социальной поддержке инвалидов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106 000,00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106 000,00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106 000,00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106 000,00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1 830 800,00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1 830 800,00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Мероприятия по социальной поддержке семей и детей находящихся в трудной жизненной ситуации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770 000,00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1 060 800,00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1 060 800,00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Публичные нормативные социальные выплаты гражданам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1 060 800,00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1 060 800,00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Пособия, компенсации, меры социальной поддержки по публичным нормативным обязательствам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1 060 800,00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1 060 800,00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642 470,40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642 470,40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работе с семьями, находящимися в социально опасном положении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642 470,40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642 470,40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642 470,40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642 470,40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642 470,40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642 470,40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социально- значимых заболеваний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840 000,00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медицинским услугам, направленным на профилактику социально- значимых заболеваний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840 000,00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285 000,00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медицинским услугам по защите и укреплению здоровья беременных женщин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285 000,00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285 000,00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285 000,00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285 000,00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Мероприятия по формированию здорового образа жизни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формированию здорового образа жизни (Закупка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Прочая закупка товаров, работ и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2.4.4</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4 192 167,20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4 359 853,89</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финансовую поддержку социально ориентированным некоммерческим организациям ветеранов и инвалидов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4 192 167,20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4 359 853,89</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4 192 167,20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4 359 853,89</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4 192 167,20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4 359 853,89</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1 009 250,00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1 009 250,00</w:t>
            </w:r>
          </w:p>
        </w:tc>
      </w:tr>
      <w:tr w:rsidR="00417642" w:rsidRPr="00417642" w:rsidTr="00417642">
        <w:trPr>
          <w:trHeight w:val="204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1 009 250,00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1 009 250,00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1 009 250,00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1 009 250,00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(гранты в форме субсидий), не подлежащие казначейскому сопровождению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6.3.3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1 009 250,00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1 009 250,00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Доплата к пенсии (ПНО)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28 978 680,00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28 978 680,00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Доплата к пенсии (ПНО) (Социальное обеспечение и иные выплаты населению)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28 978 680,00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28 978 680,00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Публичные нормативные социальные выплаты гражданам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28 978 680,00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28 978 680,00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Иные пенсии, социальные доплаты к пенсиям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3.1.2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28 978 680,00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28 978 680,00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ФИЗИЧЕСКАЯ КУЛЬТУРА И СПОРТ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10 851 536,00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7 888 728,00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Спорт высших достижений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3 112 375,00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обеспечение уровня финансирования организаций, осуществляющих подготовку спортивного резерва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07.4.01.S4600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3 112 375,00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обеспечение уровня финансирования организаций, осуществляющих подготовку спортивного резерва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07.4.01.S4600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3 112 375,00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07.4.01.S4600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3 112 375,00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07.4.01.S4600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3 112 375,00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Другие вопросы в области физической культуры и спорта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7 739 161,00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7 888 728,00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3 000 000,00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"Проведение физкультурных и спортивно-массовых мероприятий"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3 000 000,00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"Обеспечение деятельности МАОУ ДО "СШ "Малахит"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3 712 121,00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3 860 606,00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3 712 121,00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3 860 606,00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3 712 121,00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3 860 606,00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3 712 121,00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3 860 606,00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28 122,00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Мероприятие "Развитие и сохранение кадрового потенциала работников в сфере физической культуры и спорта»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28 122,00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28 122,00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автономным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27 040,00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28 122,00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Развитие и модернизация материально-технической базы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автономным учреждениям на иные цели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6.2.2</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1 000 000,00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СРЕДСТВА МАССОВОЙ ИНФОРМАЦИИ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20 215 847,00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20 685 812,00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Телевидение и радиовещание</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12 207 847,00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12 357 492,00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3 129 000,00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3 254 160,00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3 129 000,00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3 254 160,00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3 129 000,00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3 254 160,00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3 129 000,00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3 254 160,00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9 078 847,00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9 103 332,00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обеспечению деятельности подведомственных учреждений в сфере радиовещания (Предоставление субсидий бюджетным, автономным учреждениям и иным некоммерческим организациям)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9 078 847,00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9 103 332,00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9 078 847,00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9 103 332,00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6.1.1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9 078 847,00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9 103 332,00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Периодическая печать и издательства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8 008 000,00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8 328 320,00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3 785 600,00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на возмещение выпадающих доходов официального издания (газеты)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3 785 600,00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3 785 600,00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8.1.1</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3 640 000,00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3 785 600,00</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4 368 000,00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4 542 720,00</w:t>
            </w:r>
          </w:p>
        </w:tc>
      </w:tr>
      <w:tr w:rsidR="00417642" w:rsidRPr="00417642" w:rsidTr="00417642">
        <w:trPr>
          <w:trHeight w:val="76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Мероприятия по организации освещения в печатных и электронных СМИ (Иные бюджетные ассигнования)</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4 368 000,00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4 542 720,00</w:t>
            </w:r>
          </w:p>
        </w:tc>
      </w:tr>
      <w:tr w:rsidR="00417642" w:rsidRPr="00417642" w:rsidTr="00417642">
        <w:trPr>
          <w:trHeight w:val="102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4 368 000,00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4 542 720,00</w:t>
            </w:r>
          </w:p>
        </w:tc>
      </w:tr>
      <w:tr w:rsidR="00417642" w:rsidRPr="00417642" w:rsidTr="00417642">
        <w:trPr>
          <w:trHeight w:val="127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8.1.3</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4 368 000,00</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4 542 720,00</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ОБСЛУЖИВАНИЕ ГОСУДАРСТВЕННОГО И МУНИЦИПАЛЬНОГО ДОЛГА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3 768 610,08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Обслуживание государственного внутреннего и муниципального долга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3 768 610,08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Проценты по кредиту</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3 768 610,08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510"/>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Проценты по кредиту (Обслуживание государственного (муниципального) долга)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7.0.0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3 768 610,08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Обслуживание муниципального долга</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13</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88.5.00.00190</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7.3.0</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3 768 610,08</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color w:val="000000"/>
                <w:sz w:val="20"/>
                <w:szCs w:val="20"/>
                <w:lang w:eastAsia="ru-RU"/>
              </w:rPr>
            </w:pPr>
            <w:r w:rsidRPr="00417642">
              <w:rPr>
                <w:rFonts w:ascii="Times New Roman" w:eastAsia="Times New Roman" w:hAnsi="Times New Roman" w:cs="Times New Roman"/>
                <w:color w:val="000000"/>
                <w:sz w:val="20"/>
                <w:szCs w:val="20"/>
                <w:lang w:eastAsia="ru-RU"/>
              </w:rPr>
              <w:t> </w:t>
            </w:r>
          </w:p>
        </w:tc>
      </w:tr>
      <w:tr w:rsidR="00417642" w:rsidRPr="00417642" w:rsidTr="00417642">
        <w:trPr>
          <w:trHeight w:val="255"/>
        </w:trPr>
        <w:tc>
          <w:tcPr>
            <w:tcW w:w="3686" w:type="dxa"/>
            <w:tcBorders>
              <w:top w:val="nil"/>
              <w:left w:val="single" w:sz="4" w:space="0" w:color="auto"/>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Всего</w:t>
            </w:r>
          </w:p>
        </w:tc>
        <w:tc>
          <w:tcPr>
            <w:tcW w:w="419"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494"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472"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 </w:t>
            </w:r>
          </w:p>
        </w:tc>
        <w:tc>
          <w:tcPr>
            <w:tcW w:w="1677"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4 619 064 030,51</w:t>
            </w:r>
          </w:p>
        </w:tc>
        <w:tc>
          <w:tcPr>
            <w:tcW w:w="1843" w:type="dxa"/>
            <w:tcBorders>
              <w:top w:val="nil"/>
              <w:left w:val="nil"/>
              <w:bottom w:val="single" w:sz="4" w:space="0" w:color="auto"/>
              <w:right w:val="single" w:sz="4" w:space="0" w:color="auto"/>
            </w:tcBorders>
            <w:shd w:val="clear" w:color="auto" w:fill="auto"/>
            <w:noWrap/>
            <w:vAlign w:val="center"/>
            <w:hideMark/>
          </w:tcPr>
          <w:p w:rsidR="00417642" w:rsidRPr="00417642" w:rsidRDefault="00417642" w:rsidP="00417642">
            <w:pPr>
              <w:spacing w:after="0" w:line="240" w:lineRule="auto"/>
              <w:jc w:val="right"/>
              <w:rPr>
                <w:rFonts w:ascii="Times New Roman" w:eastAsia="Times New Roman" w:hAnsi="Times New Roman" w:cs="Times New Roman"/>
                <w:b/>
                <w:bCs/>
                <w:color w:val="000000"/>
                <w:sz w:val="20"/>
                <w:szCs w:val="20"/>
                <w:lang w:eastAsia="ru-RU"/>
              </w:rPr>
            </w:pPr>
            <w:r w:rsidRPr="00417642">
              <w:rPr>
                <w:rFonts w:ascii="Times New Roman" w:eastAsia="Times New Roman" w:hAnsi="Times New Roman" w:cs="Times New Roman"/>
                <w:b/>
                <w:bCs/>
                <w:color w:val="000000"/>
                <w:sz w:val="20"/>
                <w:szCs w:val="20"/>
                <w:lang w:eastAsia="ru-RU"/>
              </w:rPr>
              <w:t>4 849 049 420,48</w:t>
            </w:r>
          </w:p>
        </w:tc>
      </w:tr>
    </w:tbl>
    <w:p w:rsidR="00417642" w:rsidRDefault="00417642" w:rsidP="00417642">
      <w:pPr>
        <w:jc w:val="right"/>
        <w:rPr>
          <w:rFonts w:ascii="Times New Roman" w:eastAsia="Times New Roman" w:hAnsi="Times New Roman" w:cs="Times New Roman"/>
          <w:bCs/>
          <w:lang w:eastAsia="ru-RU"/>
        </w:rPr>
      </w:pPr>
    </w:p>
    <w:p w:rsidR="00E362AB" w:rsidRDefault="00E362AB" w:rsidP="007B73E5">
      <w:pPr>
        <w:jc w:val="right"/>
        <w:rPr>
          <w:rFonts w:ascii="Times New Roman" w:eastAsia="Times New Roman" w:hAnsi="Times New Roman" w:cs="Times New Roman"/>
          <w:bCs/>
          <w:lang w:eastAsia="ru-RU"/>
        </w:rPr>
      </w:pPr>
    </w:p>
    <w:sectPr w:rsidR="00E362AB" w:rsidSect="00A777AF">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62B" w:rsidRDefault="00EF262B" w:rsidP="007B73E5">
      <w:pPr>
        <w:spacing w:after="0" w:line="240" w:lineRule="auto"/>
      </w:pPr>
      <w:r>
        <w:separator/>
      </w:r>
    </w:p>
  </w:endnote>
  <w:endnote w:type="continuationSeparator" w:id="0">
    <w:p w:rsidR="00EF262B" w:rsidRDefault="00EF262B" w:rsidP="007B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43104"/>
      <w:docPartObj>
        <w:docPartGallery w:val="Page Numbers (Bottom of Page)"/>
        <w:docPartUnique/>
      </w:docPartObj>
    </w:sdtPr>
    <w:sdtEndPr>
      <w:rPr>
        <w:rFonts w:ascii="Times New Roman" w:hAnsi="Times New Roman" w:cs="Times New Roman"/>
      </w:rPr>
    </w:sdtEndPr>
    <w:sdtContent>
      <w:p w:rsidR="00EF262B" w:rsidRPr="00660375" w:rsidRDefault="00EF262B">
        <w:pPr>
          <w:pStyle w:val="a7"/>
          <w:jc w:val="right"/>
          <w:rPr>
            <w:rFonts w:ascii="Times New Roman" w:hAnsi="Times New Roman" w:cs="Times New Roman"/>
          </w:rPr>
        </w:pPr>
        <w:r w:rsidRPr="00660375">
          <w:rPr>
            <w:rFonts w:ascii="Times New Roman" w:hAnsi="Times New Roman" w:cs="Times New Roman"/>
          </w:rPr>
          <w:fldChar w:fldCharType="begin"/>
        </w:r>
        <w:r w:rsidRPr="00660375">
          <w:rPr>
            <w:rFonts w:ascii="Times New Roman" w:hAnsi="Times New Roman" w:cs="Times New Roman"/>
          </w:rPr>
          <w:instrText xml:space="preserve"> PAGE   \* MERGEFORMAT </w:instrText>
        </w:r>
        <w:r w:rsidRPr="00660375">
          <w:rPr>
            <w:rFonts w:ascii="Times New Roman" w:hAnsi="Times New Roman" w:cs="Times New Roman"/>
          </w:rPr>
          <w:fldChar w:fldCharType="separate"/>
        </w:r>
        <w:r w:rsidR="007116AD">
          <w:rPr>
            <w:rFonts w:ascii="Times New Roman" w:hAnsi="Times New Roman" w:cs="Times New Roman"/>
            <w:noProof/>
          </w:rPr>
          <w:t>28</w:t>
        </w:r>
        <w:r w:rsidRPr="00660375">
          <w:rPr>
            <w:rFonts w:ascii="Times New Roman" w:hAnsi="Times New Roman" w:cs="Times New Roman"/>
          </w:rPr>
          <w:fldChar w:fldCharType="end"/>
        </w:r>
      </w:p>
    </w:sdtContent>
  </w:sdt>
  <w:p w:rsidR="00EF262B" w:rsidRDefault="00EF262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62B" w:rsidRDefault="00EF262B" w:rsidP="007B73E5">
      <w:pPr>
        <w:spacing w:after="0" w:line="240" w:lineRule="auto"/>
      </w:pPr>
      <w:r>
        <w:separator/>
      </w:r>
    </w:p>
  </w:footnote>
  <w:footnote w:type="continuationSeparator" w:id="0">
    <w:p w:rsidR="00EF262B" w:rsidRDefault="00EF262B" w:rsidP="007B73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B73E5"/>
    <w:rsid w:val="00024CA1"/>
    <w:rsid w:val="00026F9B"/>
    <w:rsid w:val="00085762"/>
    <w:rsid w:val="000C0345"/>
    <w:rsid w:val="000C06E3"/>
    <w:rsid w:val="000F5CE6"/>
    <w:rsid w:val="00161A08"/>
    <w:rsid w:val="00196E4C"/>
    <w:rsid w:val="002110F6"/>
    <w:rsid w:val="0021393F"/>
    <w:rsid w:val="00242F56"/>
    <w:rsid w:val="0026233C"/>
    <w:rsid w:val="002A0382"/>
    <w:rsid w:val="002B03E6"/>
    <w:rsid w:val="002B4077"/>
    <w:rsid w:val="002B6FAA"/>
    <w:rsid w:val="002C3B46"/>
    <w:rsid w:val="00332717"/>
    <w:rsid w:val="00354295"/>
    <w:rsid w:val="00383F7A"/>
    <w:rsid w:val="003E770D"/>
    <w:rsid w:val="00417642"/>
    <w:rsid w:val="00417B55"/>
    <w:rsid w:val="00424F99"/>
    <w:rsid w:val="00483350"/>
    <w:rsid w:val="00500574"/>
    <w:rsid w:val="00520B56"/>
    <w:rsid w:val="005234BF"/>
    <w:rsid w:val="00531836"/>
    <w:rsid w:val="00535B09"/>
    <w:rsid w:val="005460AC"/>
    <w:rsid w:val="00553E73"/>
    <w:rsid w:val="005552E0"/>
    <w:rsid w:val="00565F2D"/>
    <w:rsid w:val="00584E72"/>
    <w:rsid w:val="00597F7C"/>
    <w:rsid w:val="005B08F6"/>
    <w:rsid w:val="00660375"/>
    <w:rsid w:val="0067338C"/>
    <w:rsid w:val="006C5570"/>
    <w:rsid w:val="006E7767"/>
    <w:rsid w:val="007116AD"/>
    <w:rsid w:val="00741248"/>
    <w:rsid w:val="00741E2C"/>
    <w:rsid w:val="00742D4C"/>
    <w:rsid w:val="00744770"/>
    <w:rsid w:val="00782457"/>
    <w:rsid w:val="007950FD"/>
    <w:rsid w:val="007B73E5"/>
    <w:rsid w:val="007C6FE8"/>
    <w:rsid w:val="00874DDE"/>
    <w:rsid w:val="00880FF3"/>
    <w:rsid w:val="008E1741"/>
    <w:rsid w:val="008F10D3"/>
    <w:rsid w:val="008F4863"/>
    <w:rsid w:val="00915142"/>
    <w:rsid w:val="00940479"/>
    <w:rsid w:val="009B0D1C"/>
    <w:rsid w:val="00A06E04"/>
    <w:rsid w:val="00A12EDE"/>
    <w:rsid w:val="00A37D6E"/>
    <w:rsid w:val="00A4742C"/>
    <w:rsid w:val="00A55085"/>
    <w:rsid w:val="00A568EB"/>
    <w:rsid w:val="00A777AF"/>
    <w:rsid w:val="00AE1CAD"/>
    <w:rsid w:val="00B23DCC"/>
    <w:rsid w:val="00B51CAD"/>
    <w:rsid w:val="00B704DB"/>
    <w:rsid w:val="00BD136F"/>
    <w:rsid w:val="00BE5535"/>
    <w:rsid w:val="00C13DC0"/>
    <w:rsid w:val="00C61C36"/>
    <w:rsid w:val="00CB40D7"/>
    <w:rsid w:val="00CC4AE4"/>
    <w:rsid w:val="00CC6BD4"/>
    <w:rsid w:val="00CF07CC"/>
    <w:rsid w:val="00CF559E"/>
    <w:rsid w:val="00D13F3D"/>
    <w:rsid w:val="00D25BE4"/>
    <w:rsid w:val="00E362AB"/>
    <w:rsid w:val="00E37FB6"/>
    <w:rsid w:val="00E451BB"/>
    <w:rsid w:val="00E5263D"/>
    <w:rsid w:val="00EF0DEE"/>
    <w:rsid w:val="00EF262B"/>
    <w:rsid w:val="00F3707E"/>
    <w:rsid w:val="00F72780"/>
    <w:rsid w:val="00FA5AEC"/>
    <w:rsid w:val="00FB01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2F73F"/>
  <w15:docId w15:val="{4C33273F-AA8B-4E03-93A6-C46159AD4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3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B73E5"/>
    <w:rPr>
      <w:color w:val="0000FF"/>
      <w:u w:val="single"/>
    </w:rPr>
  </w:style>
  <w:style w:type="character" w:styleId="a4">
    <w:name w:val="FollowedHyperlink"/>
    <w:basedOn w:val="a0"/>
    <w:uiPriority w:val="99"/>
    <w:semiHidden/>
    <w:unhideWhenUsed/>
    <w:rsid w:val="007B73E5"/>
    <w:rPr>
      <w:color w:val="800080"/>
      <w:u w:val="single"/>
    </w:rPr>
  </w:style>
  <w:style w:type="paragraph" w:customStyle="1" w:styleId="xl65">
    <w:name w:val="xl65"/>
    <w:basedOn w:val="a"/>
    <w:rsid w:val="007B73E5"/>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7B7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7">
    <w:name w:val="xl67"/>
    <w:basedOn w:val="a"/>
    <w:rsid w:val="007B7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lang w:eastAsia="ru-RU"/>
    </w:rPr>
  </w:style>
  <w:style w:type="paragraph" w:customStyle="1" w:styleId="xl68">
    <w:name w:val="xl68"/>
    <w:basedOn w:val="a"/>
    <w:rsid w:val="007B7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ru-RU"/>
    </w:rPr>
  </w:style>
  <w:style w:type="paragraph" w:customStyle="1" w:styleId="xl69">
    <w:name w:val="xl69"/>
    <w:basedOn w:val="a"/>
    <w:rsid w:val="007B7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0">
    <w:name w:val="xl70"/>
    <w:basedOn w:val="a"/>
    <w:rsid w:val="007B7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
    <w:rsid w:val="007B7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2">
    <w:name w:val="xl72"/>
    <w:basedOn w:val="a"/>
    <w:rsid w:val="007B7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
    <w:rsid w:val="007B7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20"/>
      <w:szCs w:val="20"/>
      <w:lang w:eastAsia="ru-RU"/>
    </w:rPr>
  </w:style>
  <w:style w:type="paragraph" w:customStyle="1" w:styleId="xl74">
    <w:name w:val="xl74"/>
    <w:basedOn w:val="a"/>
    <w:rsid w:val="007B7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0"/>
      <w:szCs w:val="20"/>
      <w:lang w:eastAsia="ru-RU"/>
    </w:rPr>
  </w:style>
  <w:style w:type="paragraph" w:customStyle="1" w:styleId="xl75">
    <w:name w:val="xl75"/>
    <w:basedOn w:val="a"/>
    <w:rsid w:val="007B73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0"/>
      <w:szCs w:val="20"/>
      <w:lang w:eastAsia="ru-RU"/>
    </w:rPr>
  </w:style>
  <w:style w:type="paragraph" w:styleId="a5">
    <w:name w:val="header"/>
    <w:basedOn w:val="a"/>
    <w:link w:val="a6"/>
    <w:uiPriority w:val="99"/>
    <w:semiHidden/>
    <w:unhideWhenUsed/>
    <w:rsid w:val="007B73E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B73E5"/>
  </w:style>
  <w:style w:type="paragraph" w:styleId="a7">
    <w:name w:val="footer"/>
    <w:basedOn w:val="a"/>
    <w:link w:val="a8"/>
    <w:uiPriority w:val="99"/>
    <w:unhideWhenUsed/>
    <w:rsid w:val="007B73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B73E5"/>
  </w:style>
  <w:style w:type="paragraph" w:styleId="a9">
    <w:name w:val="Revision"/>
    <w:hidden/>
    <w:uiPriority w:val="99"/>
    <w:semiHidden/>
    <w:rsid w:val="002B03E6"/>
    <w:pPr>
      <w:spacing w:after="0" w:line="240" w:lineRule="auto"/>
    </w:pPr>
  </w:style>
  <w:style w:type="paragraph" w:styleId="aa">
    <w:name w:val="Balloon Text"/>
    <w:basedOn w:val="a"/>
    <w:link w:val="ab"/>
    <w:uiPriority w:val="99"/>
    <w:semiHidden/>
    <w:unhideWhenUsed/>
    <w:rsid w:val="002B03E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B03E6"/>
    <w:rPr>
      <w:rFonts w:ascii="Tahoma" w:hAnsi="Tahoma" w:cs="Tahoma"/>
      <w:sz w:val="16"/>
      <w:szCs w:val="16"/>
    </w:rPr>
  </w:style>
  <w:style w:type="paragraph" w:customStyle="1" w:styleId="xl63">
    <w:name w:val="xl63"/>
    <w:basedOn w:val="a"/>
    <w:rsid w:val="00E36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4">
    <w:name w:val="xl64"/>
    <w:basedOn w:val="a"/>
    <w:rsid w:val="00E36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msonormal0">
    <w:name w:val="msonormal"/>
    <w:basedOn w:val="a"/>
    <w:rsid w:val="0041764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794">
      <w:bodyDiv w:val="1"/>
      <w:marLeft w:val="0"/>
      <w:marRight w:val="0"/>
      <w:marTop w:val="0"/>
      <w:marBottom w:val="0"/>
      <w:divBdr>
        <w:top w:val="none" w:sz="0" w:space="0" w:color="auto"/>
        <w:left w:val="none" w:sz="0" w:space="0" w:color="auto"/>
        <w:bottom w:val="none" w:sz="0" w:space="0" w:color="auto"/>
        <w:right w:val="none" w:sz="0" w:space="0" w:color="auto"/>
      </w:divBdr>
    </w:div>
    <w:div w:id="256065369">
      <w:bodyDiv w:val="1"/>
      <w:marLeft w:val="0"/>
      <w:marRight w:val="0"/>
      <w:marTop w:val="0"/>
      <w:marBottom w:val="0"/>
      <w:divBdr>
        <w:top w:val="none" w:sz="0" w:space="0" w:color="auto"/>
        <w:left w:val="none" w:sz="0" w:space="0" w:color="auto"/>
        <w:bottom w:val="none" w:sz="0" w:space="0" w:color="auto"/>
        <w:right w:val="none" w:sz="0" w:space="0" w:color="auto"/>
      </w:divBdr>
    </w:div>
    <w:div w:id="341322421">
      <w:bodyDiv w:val="1"/>
      <w:marLeft w:val="0"/>
      <w:marRight w:val="0"/>
      <w:marTop w:val="0"/>
      <w:marBottom w:val="0"/>
      <w:divBdr>
        <w:top w:val="none" w:sz="0" w:space="0" w:color="auto"/>
        <w:left w:val="none" w:sz="0" w:space="0" w:color="auto"/>
        <w:bottom w:val="none" w:sz="0" w:space="0" w:color="auto"/>
        <w:right w:val="none" w:sz="0" w:space="0" w:color="auto"/>
      </w:divBdr>
    </w:div>
    <w:div w:id="400100241">
      <w:bodyDiv w:val="1"/>
      <w:marLeft w:val="0"/>
      <w:marRight w:val="0"/>
      <w:marTop w:val="0"/>
      <w:marBottom w:val="0"/>
      <w:divBdr>
        <w:top w:val="none" w:sz="0" w:space="0" w:color="auto"/>
        <w:left w:val="none" w:sz="0" w:space="0" w:color="auto"/>
        <w:bottom w:val="none" w:sz="0" w:space="0" w:color="auto"/>
        <w:right w:val="none" w:sz="0" w:space="0" w:color="auto"/>
      </w:divBdr>
    </w:div>
    <w:div w:id="550388478">
      <w:bodyDiv w:val="1"/>
      <w:marLeft w:val="0"/>
      <w:marRight w:val="0"/>
      <w:marTop w:val="0"/>
      <w:marBottom w:val="0"/>
      <w:divBdr>
        <w:top w:val="none" w:sz="0" w:space="0" w:color="auto"/>
        <w:left w:val="none" w:sz="0" w:space="0" w:color="auto"/>
        <w:bottom w:val="none" w:sz="0" w:space="0" w:color="auto"/>
        <w:right w:val="none" w:sz="0" w:space="0" w:color="auto"/>
      </w:divBdr>
    </w:div>
    <w:div w:id="586769948">
      <w:bodyDiv w:val="1"/>
      <w:marLeft w:val="0"/>
      <w:marRight w:val="0"/>
      <w:marTop w:val="0"/>
      <w:marBottom w:val="0"/>
      <w:divBdr>
        <w:top w:val="none" w:sz="0" w:space="0" w:color="auto"/>
        <w:left w:val="none" w:sz="0" w:space="0" w:color="auto"/>
        <w:bottom w:val="none" w:sz="0" w:space="0" w:color="auto"/>
        <w:right w:val="none" w:sz="0" w:space="0" w:color="auto"/>
      </w:divBdr>
    </w:div>
    <w:div w:id="667950452">
      <w:bodyDiv w:val="1"/>
      <w:marLeft w:val="0"/>
      <w:marRight w:val="0"/>
      <w:marTop w:val="0"/>
      <w:marBottom w:val="0"/>
      <w:divBdr>
        <w:top w:val="none" w:sz="0" w:space="0" w:color="auto"/>
        <w:left w:val="none" w:sz="0" w:space="0" w:color="auto"/>
        <w:bottom w:val="none" w:sz="0" w:space="0" w:color="auto"/>
        <w:right w:val="none" w:sz="0" w:space="0" w:color="auto"/>
      </w:divBdr>
    </w:div>
    <w:div w:id="970019562">
      <w:bodyDiv w:val="1"/>
      <w:marLeft w:val="0"/>
      <w:marRight w:val="0"/>
      <w:marTop w:val="0"/>
      <w:marBottom w:val="0"/>
      <w:divBdr>
        <w:top w:val="none" w:sz="0" w:space="0" w:color="auto"/>
        <w:left w:val="none" w:sz="0" w:space="0" w:color="auto"/>
        <w:bottom w:val="none" w:sz="0" w:space="0" w:color="auto"/>
        <w:right w:val="none" w:sz="0" w:space="0" w:color="auto"/>
      </w:divBdr>
    </w:div>
    <w:div w:id="999699455">
      <w:bodyDiv w:val="1"/>
      <w:marLeft w:val="0"/>
      <w:marRight w:val="0"/>
      <w:marTop w:val="0"/>
      <w:marBottom w:val="0"/>
      <w:divBdr>
        <w:top w:val="none" w:sz="0" w:space="0" w:color="auto"/>
        <w:left w:val="none" w:sz="0" w:space="0" w:color="auto"/>
        <w:bottom w:val="none" w:sz="0" w:space="0" w:color="auto"/>
        <w:right w:val="none" w:sz="0" w:space="0" w:color="auto"/>
      </w:divBdr>
    </w:div>
    <w:div w:id="1037706063">
      <w:bodyDiv w:val="1"/>
      <w:marLeft w:val="0"/>
      <w:marRight w:val="0"/>
      <w:marTop w:val="0"/>
      <w:marBottom w:val="0"/>
      <w:divBdr>
        <w:top w:val="none" w:sz="0" w:space="0" w:color="auto"/>
        <w:left w:val="none" w:sz="0" w:space="0" w:color="auto"/>
        <w:bottom w:val="none" w:sz="0" w:space="0" w:color="auto"/>
        <w:right w:val="none" w:sz="0" w:space="0" w:color="auto"/>
      </w:divBdr>
    </w:div>
    <w:div w:id="1078359649">
      <w:bodyDiv w:val="1"/>
      <w:marLeft w:val="0"/>
      <w:marRight w:val="0"/>
      <w:marTop w:val="0"/>
      <w:marBottom w:val="0"/>
      <w:divBdr>
        <w:top w:val="none" w:sz="0" w:space="0" w:color="auto"/>
        <w:left w:val="none" w:sz="0" w:space="0" w:color="auto"/>
        <w:bottom w:val="none" w:sz="0" w:space="0" w:color="auto"/>
        <w:right w:val="none" w:sz="0" w:space="0" w:color="auto"/>
      </w:divBdr>
    </w:div>
    <w:div w:id="1079863623">
      <w:bodyDiv w:val="1"/>
      <w:marLeft w:val="0"/>
      <w:marRight w:val="0"/>
      <w:marTop w:val="0"/>
      <w:marBottom w:val="0"/>
      <w:divBdr>
        <w:top w:val="none" w:sz="0" w:space="0" w:color="auto"/>
        <w:left w:val="none" w:sz="0" w:space="0" w:color="auto"/>
        <w:bottom w:val="none" w:sz="0" w:space="0" w:color="auto"/>
        <w:right w:val="none" w:sz="0" w:space="0" w:color="auto"/>
      </w:divBdr>
    </w:div>
    <w:div w:id="1157916061">
      <w:bodyDiv w:val="1"/>
      <w:marLeft w:val="0"/>
      <w:marRight w:val="0"/>
      <w:marTop w:val="0"/>
      <w:marBottom w:val="0"/>
      <w:divBdr>
        <w:top w:val="none" w:sz="0" w:space="0" w:color="auto"/>
        <w:left w:val="none" w:sz="0" w:space="0" w:color="auto"/>
        <w:bottom w:val="none" w:sz="0" w:space="0" w:color="auto"/>
        <w:right w:val="none" w:sz="0" w:space="0" w:color="auto"/>
      </w:divBdr>
    </w:div>
    <w:div w:id="1273590066">
      <w:bodyDiv w:val="1"/>
      <w:marLeft w:val="0"/>
      <w:marRight w:val="0"/>
      <w:marTop w:val="0"/>
      <w:marBottom w:val="0"/>
      <w:divBdr>
        <w:top w:val="none" w:sz="0" w:space="0" w:color="auto"/>
        <w:left w:val="none" w:sz="0" w:space="0" w:color="auto"/>
        <w:bottom w:val="none" w:sz="0" w:space="0" w:color="auto"/>
        <w:right w:val="none" w:sz="0" w:space="0" w:color="auto"/>
      </w:divBdr>
    </w:div>
    <w:div w:id="1278951410">
      <w:bodyDiv w:val="1"/>
      <w:marLeft w:val="0"/>
      <w:marRight w:val="0"/>
      <w:marTop w:val="0"/>
      <w:marBottom w:val="0"/>
      <w:divBdr>
        <w:top w:val="none" w:sz="0" w:space="0" w:color="auto"/>
        <w:left w:val="none" w:sz="0" w:space="0" w:color="auto"/>
        <w:bottom w:val="none" w:sz="0" w:space="0" w:color="auto"/>
        <w:right w:val="none" w:sz="0" w:space="0" w:color="auto"/>
      </w:divBdr>
    </w:div>
    <w:div w:id="1307392668">
      <w:bodyDiv w:val="1"/>
      <w:marLeft w:val="0"/>
      <w:marRight w:val="0"/>
      <w:marTop w:val="0"/>
      <w:marBottom w:val="0"/>
      <w:divBdr>
        <w:top w:val="none" w:sz="0" w:space="0" w:color="auto"/>
        <w:left w:val="none" w:sz="0" w:space="0" w:color="auto"/>
        <w:bottom w:val="none" w:sz="0" w:space="0" w:color="auto"/>
        <w:right w:val="none" w:sz="0" w:space="0" w:color="auto"/>
      </w:divBdr>
    </w:div>
    <w:div w:id="1406683622">
      <w:bodyDiv w:val="1"/>
      <w:marLeft w:val="0"/>
      <w:marRight w:val="0"/>
      <w:marTop w:val="0"/>
      <w:marBottom w:val="0"/>
      <w:divBdr>
        <w:top w:val="none" w:sz="0" w:space="0" w:color="auto"/>
        <w:left w:val="none" w:sz="0" w:space="0" w:color="auto"/>
        <w:bottom w:val="none" w:sz="0" w:space="0" w:color="auto"/>
        <w:right w:val="none" w:sz="0" w:space="0" w:color="auto"/>
      </w:divBdr>
    </w:div>
    <w:div w:id="1408191268">
      <w:bodyDiv w:val="1"/>
      <w:marLeft w:val="0"/>
      <w:marRight w:val="0"/>
      <w:marTop w:val="0"/>
      <w:marBottom w:val="0"/>
      <w:divBdr>
        <w:top w:val="none" w:sz="0" w:space="0" w:color="auto"/>
        <w:left w:val="none" w:sz="0" w:space="0" w:color="auto"/>
        <w:bottom w:val="none" w:sz="0" w:space="0" w:color="auto"/>
        <w:right w:val="none" w:sz="0" w:space="0" w:color="auto"/>
      </w:divBdr>
    </w:div>
    <w:div w:id="1496267384">
      <w:bodyDiv w:val="1"/>
      <w:marLeft w:val="0"/>
      <w:marRight w:val="0"/>
      <w:marTop w:val="0"/>
      <w:marBottom w:val="0"/>
      <w:divBdr>
        <w:top w:val="none" w:sz="0" w:space="0" w:color="auto"/>
        <w:left w:val="none" w:sz="0" w:space="0" w:color="auto"/>
        <w:bottom w:val="none" w:sz="0" w:space="0" w:color="auto"/>
        <w:right w:val="none" w:sz="0" w:space="0" w:color="auto"/>
      </w:divBdr>
    </w:div>
    <w:div w:id="181764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73</Pages>
  <Words>25985</Words>
  <Characters>148118</Characters>
  <Application>Microsoft Office Word</Application>
  <DocSecurity>0</DocSecurity>
  <Lines>1234</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173756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FINBDOHOD</dc:creator>
  <cp:lastModifiedBy>  </cp:lastModifiedBy>
  <cp:revision>54</cp:revision>
  <cp:lastPrinted>2025-11-06T07:16:00Z</cp:lastPrinted>
  <dcterms:created xsi:type="dcterms:W3CDTF">2021-12-09T06:47:00Z</dcterms:created>
  <dcterms:modified xsi:type="dcterms:W3CDTF">2025-11-06T13:08:00Z</dcterms:modified>
</cp:coreProperties>
</file>